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B55D" w14:textId="3C8B61B6" w:rsidR="0067528F" w:rsidRDefault="00000000" w:rsidP="0067528F">
      <w:pPr>
        <w:jc w:val="both"/>
        <w:rPr>
          <w:rFonts w:ascii="Verdana" w:hAnsi="Verdana" w:cs="Calibri"/>
          <w:b/>
          <w:bCs/>
          <w:color w:val="000000" w:themeColor="text1"/>
          <w:sz w:val="22"/>
          <w:szCs w:val="22"/>
          <w:shd w:val="clear" w:color="auto" w:fill="FFFFFF"/>
          <w:lang w:val="en-ID"/>
        </w:rPr>
      </w:pPr>
      <w:r>
        <w:rPr>
          <w:rFonts w:ascii="Verdana" w:hAnsi="Verdana" w:cs="Calibri"/>
          <w:b/>
          <w:bCs/>
          <w:noProof/>
          <w:color w:val="000000" w:themeColor="text1"/>
          <w:sz w:val="22"/>
          <w:szCs w:val="22"/>
          <w:lang w:val="en-ID"/>
        </w:rPr>
        <w:object w:dxaOrig="1440" w:dyaOrig="1440" w14:anchorId="6CE32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9.7pt;margin-top:-44.3pt;width:94.5pt;height:47.25pt;z-index:-251656192;mso-position-horizontal-relative:text;mso-position-vertical-relative:text" filled="t">
            <v:imagedata r:id="rId5" o:title=""/>
            <o:lock v:ext="edit" aspectratio="f"/>
          </v:shape>
          <o:OLEObject Type="Embed" ProgID="StaticMetafile" ShapeID="_x0000_s1027" DrawAspect="Content" ObjectID="_1755332319" r:id="rId6"/>
        </w:object>
      </w:r>
      <w:r>
        <w:rPr>
          <w:rFonts w:ascii="Verdana" w:hAnsi="Verdana" w:cs="Calibri"/>
          <w:b/>
          <w:bCs/>
          <w:noProof/>
          <w:color w:val="000000" w:themeColor="text1"/>
          <w:sz w:val="22"/>
          <w:szCs w:val="22"/>
          <w:lang w:val="en-ID"/>
        </w:rPr>
        <w:object w:dxaOrig="1440" w:dyaOrig="1440" w14:anchorId="605E751E">
          <v:shape id="_x0000_s1026" type="#_x0000_t75" style="position:absolute;left:0;text-align:left;margin-left:-19.5pt;margin-top:-53.25pt;width:126.75pt;height:71.25pt;z-index:-251657216;mso-position-horizontal-relative:text;mso-position-vertical-relative:text" filled="t">
            <v:imagedata r:id="rId7" o:title=""/>
            <o:lock v:ext="edit" aspectratio="f"/>
          </v:shape>
          <o:OLEObject Type="Embed" ProgID="StaticMetafile" ShapeID="_x0000_s1026" DrawAspect="Content" ObjectID="_1755332320" r:id="rId8"/>
        </w:object>
      </w:r>
    </w:p>
    <w:p w14:paraId="10A8AA7E" w14:textId="77777777" w:rsidR="0067528F" w:rsidRDefault="0067528F" w:rsidP="0067528F">
      <w:pPr>
        <w:jc w:val="both"/>
        <w:rPr>
          <w:rFonts w:ascii="Verdana" w:hAnsi="Verdana" w:cs="Calibri"/>
          <w:b/>
          <w:bCs/>
          <w:color w:val="000000" w:themeColor="text1"/>
          <w:sz w:val="22"/>
          <w:szCs w:val="22"/>
          <w:shd w:val="clear" w:color="auto" w:fill="FFFFFF"/>
          <w:lang w:val="en-ID"/>
        </w:rPr>
      </w:pPr>
    </w:p>
    <w:p w14:paraId="196B7815" w14:textId="77777777" w:rsidR="0067528F" w:rsidRDefault="0067528F" w:rsidP="0067528F">
      <w:pPr>
        <w:jc w:val="both"/>
        <w:rPr>
          <w:rFonts w:ascii="Verdana" w:hAnsi="Verdana" w:cs="Calibri"/>
          <w:b/>
          <w:bCs/>
          <w:color w:val="000000" w:themeColor="text1"/>
          <w:sz w:val="22"/>
          <w:szCs w:val="22"/>
          <w:shd w:val="clear" w:color="auto" w:fill="FFFFFF"/>
          <w:lang w:val="en-ID"/>
        </w:rPr>
      </w:pPr>
    </w:p>
    <w:p w14:paraId="7F3DD115" w14:textId="31A170A7" w:rsidR="00C5280A" w:rsidRPr="0067528F" w:rsidRDefault="0067528F" w:rsidP="0067528F">
      <w:pPr>
        <w:jc w:val="both"/>
        <w:rPr>
          <w:rFonts w:ascii="Verdana" w:hAnsi="Verdana" w:cs="Calibri"/>
          <w:b/>
          <w:bCs/>
          <w:color w:val="000000" w:themeColor="text1"/>
          <w:sz w:val="22"/>
          <w:szCs w:val="22"/>
          <w:shd w:val="clear" w:color="auto" w:fill="FFFFFF"/>
          <w:lang w:val="en-ID"/>
        </w:rPr>
      </w:pPr>
      <w:r>
        <w:rPr>
          <w:rFonts w:ascii="Verdana" w:hAnsi="Verdana" w:cs="Calibri"/>
          <w:b/>
          <w:bCs/>
          <w:color w:val="000000" w:themeColor="text1"/>
          <w:sz w:val="22"/>
          <w:szCs w:val="22"/>
          <w:shd w:val="clear" w:color="auto" w:fill="FFFFFF"/>
          <w:lang w:val="en-ID"/>
        </w:rPr>
        <w:t>PRESS RELEASE</w:t>
      </w:r>
    </w:p>
    <w:p w14:paraId="018B1AED" w14:textId="77777777" w:rsidR="00C5280A" w:rsidRPr="0067528F" w:rsidRDefault="00C5280A" w:rsidP="0067528F">
      <w:pPr>
        <w:jc w:val="both"/>
        <w:rPr>
          <w:rFonts w:ascii="Verdana" w:hAnsi="Verdana" w:cs="Calibri"/>
          <w:b/>
          <w:bCs/>
          <w:i/>
          <w:iCs/>
          <w:color w:val="000000" w:themeColor="text1"/>
          <w:sz w:val="22"/>
          <w:szCs w:val="22"/>
        </w:rPr>
      </w:pPr>
    </w:p>
    <w:p w14:paraId="5094B928" w14:textId="77777777" w:rsidR="00C5280A" w:rsidRPr="0067528F" w:rsidRDefault="00EC0ABF" w:rsidP="0067528F">
      <w:pPr>
        <w:jc w:val="center"/>
        <w:rPr>
          <w:rFonts w:ascii="Verdana" w:eastAsia="Calibri" w:hAnsi="Verdana" w:cs="Calibri"/>
          <w:b/>
          <w:bCs/>
          <w:sz w:val="22"/>
          <w:szCs w:val="22"/>
        </w:rPr>
      </w:pPr>
      <w:r w:rsidRPr="0067528F">
        <w:rPr>
          <w:rFonts w:ascii="Verdana" w:eastAsia="Calibri" w:hAnsi="Verdana" w:cs="Calibri"/>
          <w:b/>
          <w:bCs/>
          <w:sz w:val="22"/>
          <w:szCs w:val="22"/>
          <w:lang w:val="id"/>
        </w:rPr>
        <w:t xml:space="preserve">CHUCK TAYLOR ALL STAR CRUISE </w:t>
      </w:r>
      <w:r w:rsidR="00411CB4" w:rsidRPr="0067528F">
        <w:rPr>
          <w:rFonts w:ascii="Verdana" w:eastAsia="Calibri" w:hAnsi="Verdana" w:cs="Calibri"/>
          <w:b/>
          <w:bCs/>
          <w:sz w:val="22"/>
          <w:szCs w:val="22"/>
          <w:lang w:val="id"/>
        </w:rPr>
        <w:t>SILUET SEPATU BARU CONVERSE</w:t>
      </w:r>
    </w:p>
    <w:p w14:paraId="7490232C" w14:textId="31908E10" w:rsidR="00C5280A" w:rsidRPr="0067528F" w:rsidRDefault="00EC0ABF" w:rsidP="0067528F">
      <w:pPr>
        <w:jc w:val="center"/>
        <w:rPr>
          <w:rFonts w:ascii="Verdana" w:eastAsia="Calibri" w:hAnsi="Verdana" w:cs="Calibri"/>
          <w:b/>
          <w:bCs/>
          <w:sz w:val="22"/>
          <w:szCs w:val="22"/>
        </w:rPr>
      </w:pPr>
      <w:r w:rsidRPr="0067528F">
        <w:rPr>
          <w:rFonts w:ascii="Verdana" w:eastAsia="Calibri" w:hAnsi="Verdana" w:cs="Calibri"/>
          <w:b/>
          <w:bCs/>
          <w:sz w:val="22"/>
          <w:szCs w:val="22"/>
          <w:lang w:val="id"/>
        </w:rPr>
        <w:t>GABUNGKAN GAYA THROWBACK DAN KENYAMANAN KLASIK YANG LEBIH SANTAI</w:t>
      </w:r>
    </w:p>
    <w:p w14:paraId="58A24D03" w14:textId="77777777" w:rsidR="7BDA3951" w:rsidRPr="0067528F" w:rsidRDefault="7BDA3951" w:rsidP="0067528F">
      <w:pPr>
        <w:jc w:val="center"/>
        <w:rPr>
          <w:rFonts w:ascii="Verdana" w:eastAsia="Calibri" w:hAnsi="Verdana" w:cs="Calibri"/>
          <w:sz w:val="22"/>
          <w:szCs w:val="22"/>
        </w:rPr>
      </w:pPr>
    </w:p>
    <w:p w14:paraId="223BAAC4" w14:textId="77777777" w:rsidR="0067528F" w:rsidRDefault="00411CB4" w:rsidP="0067528F">
      <w:pPr>
        <w:jc w:val="center"/>
        <w:rPr>
          <w:rFonts w:ascii="Verdana" w:eastAsia="Calibri" w:hAnsi="Verdana" w:cs="Calibri"/>
          <w:b/>
          <w:bCs/>
          <w:i/>
          <w:iCs/>
          <w:sz w:val="22"/>
          <w:szCs w:val="22"/>
          <w:lang w:val="id"/>
        </w:rPr>
      </w:pPr>
      <w:r w:rsidRPr="0067528F">
        <w:rPr>
          <w:rFonts w:ascii="Verdana" w:eastAsia="Calibri" w:hAnsi="Verdana" w:cs="Calibri"/>
          <w:b/>
          <w:bCs/>
          <w:i/>
          <w:iCs/>
          <w:sz w:val="22"/>
          <w:szCs w:val="22"/>
          <w:lang w:val="id"/>
        </w:rPr>
        <w:t>H</w:t>
      </w:r>
      <w:r w:rsidR="00EC0ABF" w:rsidRPr="0067528F">
        <w:rPr>
          <w:rFonts w:ascii="Verdana" w:eastAsia="Calibri" w:hAnsi="Verdana" w:cs="Calibri"/>
          <w:b/>
          <w:bCs/>
          <w:i/>
          <w:iCs/>
          <w:sz w:val="22"/>
          <w:szCs w:val="22"/>
          <w:lang w:val="id"/>
        </w:rPr>
        <w:t>adir</w:t>
      </w:r>
      <w:r w:rsidR="003C74B8" w:rsidRPr="0067528F">
        <w:rPr>
          <w:rFonts w:ascii="Verdana" w:eastAsia="Calibri" w:hAnsi="Verdana" w:cs="Calibri"/>
          <w:b/>
          <w:bCs/>
          <w:i/>
          <w:iCs/>
          <w:sz w:val="22"/>
          <w:szCs w:val="22"/>
          <w:lang w:val="id"/>
        </w:rPr>
        <w:t xml:space="preserve"> dengan</w:t>
      </w:r>
      <w:r w:rsidR="00EC0ABF" w:rsidRPr="0067528F">
        <w:rPr>
          <w:rFonts w:ascii="Verdana" w:eastAsia="Calibri" w:hAnsi="Verdana" w:cs="Calibri"/>
          <w:b/>
          <w:bCs/>
          <w:i/>
          <w:iCs/>
          <w:sz w:val="22"/>
          <w:szCs w:val="22"/>
          <w:lang w:val="id"/>
        </w:rPr>
        <w:t xml:space="preserve"> warna-warni di musim ini dengan rona Pink Sage, </w:t>
      </w:r>
    </w:p>
    <w:p w14:paraId="65715A02" w14:textId="4E1F4F8D" w:rsidR="7BDA3951" w:rsidRPr="0067528F" w:rsidRDefault="00EC0ABF" w:rsidP="0067528F">
      <w:pPr>
        <w:jc w:val="center"/>
        <w:rPr>
          <w:rFonts w:ascii="Verdana" w:eastAsia="Calibri" w:hAnsi="Verdana" w:cs="Calibri"/>
          <w:b/>
          <w:bCs/>
          <w:i/>
          <w:iCs/>
          <w:sz w:val="22"/>
          <w:szCs w:val="22"/>
        </w:rPr>
      </w:pPr>
      <w:r w:rsidRPr="0067528F">
        <w:rPr>
          <w:rFonts w:ascii="Verdana" w:eastAsia="Calibri" w:hAnsi="Verdana" w:cs="Calibri"/>
          <w:b/>
          <w:bCs/>
          <w:i/>
          <w:iCs/>
          <w:sz w:val="22"/>
          <w:szCs w:val="22"/>
          <w:lang w:val="id"/>
        </w:rPr>
        <w:t>Egret dan Hitam</w:t>
      </w:r>
    </w:p>
    <w:p w14:paraId="4896EA79" w14:textId="77777777" w:rsidR="73EAEA17" w:rsidRPr="0067528F" w:rsidRDefault="73EAEA17" w:rsidP="0067528F">
      <w:pPr>
        <w:jc w:val="both"/>
        <w:rPr>
          <w:rFonts w:ascii="Verdana" w:hAnsi="Verdana" w:cs="Calibri"/>
          <w:i/>
          <w:iCs/>
          <w:color w:val="000000" w:themeColor="text1"/>
          <w:sz w:val="22"/>
          <w:szCs w:val="22"/>
        </w:rPr>
      </w:pPr>
    </w:p>
    <w:p w14:paraId="60AE0570" w14:textId="0007D440" w:rsidR="00DD09A5" w:rsidRPr="0067528F" w:rsidRDefault="0067528F" w:rsidP="0067528F">
      <w:pPr>
        <w:jc w:val="both"/>
        <w:rPr>
          <w:rFonts w:ascii="Verdana" w:hAnsi="Verdana" w:cs="Calibri"/>
          <w:color w:val="000000" w:themeColor="text1"/>
          <w:sz w:val="22"/>
          <w:szCs w:val="22"/>
        </w:rPr>
      </w:pPr>
      <w:r>
        <w:rPr>
          <w:rFonts w:ascii="Verdana" w:hAnsi="Verdana" w:cs="Calibri"/>
          <w:b/>
          <w:bCs/>
          <w:i/>
          <w:iCs/>
          <w:color w:val="000000" w:themeColor="text1"/>
          <w:sz w:val="22"/>
          <w:szCs w:val="22"/>
          <w:lang w:val="en-ID"/>
        </w:rPr>
        <w:t xml:space="preserve">Jakarta, 15 Juli 2023. </w:t>
      </w:r>
      <w:r w:rsidR="00EC0ABF" w:rsidRPr="0067528F">
        <w:rPr>
          <w:rFonts w:ascii="Verdana" w:hAnsi="Verdana" w:cs="Calibri"/>
          <w:color w:val="000000" w:themeColor="text1"/>
          <w:sz w:val="22"/>
          <w:szCs w:val="22"/>
          <w:lang w:val="id"/>
        </w:rPr>
        <w:t xml:space="preserve">Memperkenalkan Chuck Taylor All Star Cruise—siluet teranyar </w:t>
      </w:r>
      <w:r w:rsidR="00EC0ABF" w:rsidRPr="0067528F">
        <w:rPr>
          <w:rFonts w:ascii="Verdana" w:eastAsia="Calibri" w:hAnsi="Verdana" w:cs="Calibri"/>
          <w:sz w:val="22"/>
          <w:szCs w:val="22"/>
          <w:lang w:val="id"/>
        </w:rPr>
        <w:t>terinspirasi oleh skate</w:t>
      </w:r>
      <w:r w:rsidR="00EC0ABF" w:rsidRPr="0067528F">
        <w:rPr>
          <w:rFonts w:ascii="Verdana" w:hAnsi="Verdana" w:cs="Calibri"/>
          <w:color w:val="000000" w:themeColor="text1"/>
          <w:sz w:val="22"/>
          <w:szCs w:val="22"/>
          <w:lang w:val="id"/>
        </w:rPr>
        <w:t xml:space="preserve"> dengan berani mendobrak gaya demi ciptakan bab terbaru dari warisan Chuck Taylor. </w:t>
      </w:r>
    </w:p>
    <w:p w14:paraId="0F137F98" w14:textId="77777777" w:rsidR="00DD09A5" w:rsidRPr="0067528F" w:rsidRDefault="00DD09A5" w:rsidP="0067528F">
      <w:pPr>
        <w:jc w:val="both"/>
        <w:rPr>
          <w:rFonts w:ascii="Verdana" w:hAnsi="Verdana" w:cs="Calibri"/>
          <w:color w:val="000000" w:themeColor="text1"/>
          <w:sz w:val="22"/>
          <w:szCs w:val="22"/>
        </w:rPr>
      </w:pPr>
    </w:p>
    <w:p w14:paraId="7A129EE4" w14:textId="77777777" w:rsidR="00C5280A" w:rsidRPr="0067528F" w:rsidRDefault="00EC0ABF" w:rsidP="0067528F">
      <w:p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 xml:space="preserve">Dirancang sebagai penghormatan terhadap ajang mode counter-culture yang telah menjadikan Chuck Taylor All Star bagian darinya, Cruise menawarkan konstruksi ringan, dari kanvas dan suede dipadukan dengan elemen-elemen yang terinspirasi oleh skate, termasuk overlay eye-row suede dan lubang tali eyelets. Midsole yang terdisrupsi, </w:t>
      </w:r>
      <w:r w:rsidR="00CF0DC9" w:rsidRPr="0067528F">
        <w:rPr>
          <w:rFonts w:ascii="Verdana" w:hAnsi="Verdana" w:cs="Calibri"/>
          <w:color w:val="000000" w:themeColor="text1"/>
          <w:sz w:val="22"/>
          <w:szCs w:val="22"/>
          <w:lang w:val="id"/>
        </w:rPr>
        <w:t>bersol ting</w:t>
      </w:r>
      <w:r w:rsidRPr="0067528F">
        <w:rPr>
          <w:rFonts w:ascii="Verdana" w:hAnsi="Verdana" w:cs="Calibri"/>
          <w:color w:val="000000" w:themeColor="text1"/>
          <w:sz w:val="22"/>
          <w:szCs w:val="22"/>
          <w:lang w:val="id"/>
        </w:rPr>
        <w:t xml:space="preserve">gi, dan berlapis memberikan tambahan sentuhan modern yang membedakan Cruise dari Chuck Taylor klasik sementara sekaligus tetap mempertahankan gaya khas Converse. </w:t>
      </w:r>
    </w:p>
    <w:p w14:paraId="37668544" w14:textId="77777777" w:rsidR="0FAB26C4" w:rsidRPr="0067528F" w:rsidRDefault="0FAB26C4" w:rsidP="0067528F">
      <w:pPr>
        <w:jc w:val="both"/>
        <w:rPr>
          <w:rFonts w:ascii="Verdana" w:hAnsi="Verdana" w:cs="Calibri"/>
          <w:color w:val="000000" w:themeColor="text1"/>
          <w:sz w:val="22"/>
          <w:szCs w:val="22"/>
        </w:rPr>
      </w:pPr>
    </w:p>
    <w:p w14:paraId="73136608" w14:textId="77777777" w:rsidR="00DD09A5" w:rsidRPr="0067528F" w:rsidRDefault="0098357B" w:rsidP="0067528F">
      <w:p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 xml:space="preserve">Koleksi pertama dari </w:t>
      </w:r>
      <w:r w:rsidR="00EC0ABF" w:rsidRPr="0067528F">
        <w:rPr>
          <w:rFonts w:ascii="Verdana" w:hAnsi="Verdana" w:cs="Calibri"/>
          <w:color w:val="000000" w:themeColor="text1"/>
          <w:sz w:val="22"/>
          <w:szCs w:val="22"/>
          <w:lang w:val="id"/>
        </w:rPr>
        <w:t xml:space="preserve">Cruise </w:t>
      </w:r>
      <w:r w:rsidRPr="0067528F">
        <w:rPr>
          <w:rFonts w:ascii="Verdana" w:hAnsi="Verdana" w:cs="Calibri"/>
          <w:color w:val="000000" w:themeColor="text1"/>
          <w:sz w:val="22"/>
          <w:szCs w:val="22"/>
          <w:lang w:val="id"/>
        </w:rPr>
        <w:t xml:space="preserve">ini akan hadir </w:t>
      </w:r>
      <w:r w:rsidR="00EC0ABF" w:rsidRPr="0067528F">
        <w:rPr>
          <w:rFonts w:ascii="Verdana" w:hAnsi="Verdana" w:cs="Calibri"/>
          <w:color w:val="000000" w:themeColor="text1"/>
          <w:sz w:val="22"/>
          <w:szCs w:val="22"/>
          <w:lang w:val="id"/>
        </w:rPr>
        <w:t xml:space="preserve">dalam tiga warna, di antaranya Pink Sage, Egret, dan Hitam — masing-masing hadir dengan </w:t>
      </w:r>
      <w:r w:rsidR="00AC361A" w:rsidRPr="0067528F">
        <w:rPr>
          <w:rFonts w:ascii="Verdana" w:hAnsi="Verdana" w:cs="Calibri"/>
          <w:color w:val="000000" w:themeColor="text1"/>
          <w:sz w:val="22"/>
          <w:szCs w:val="22"/>
          <w:lang w:val="id"/>
        </w:rPr>
        <w:t xml:space="preserve">jenis tali sepatu </w:t>
      </w:r>
      <w:r w:rsidR="00EC0ABF" w:rsidRPr="0067528F">
        <w:rPr>
          <w:rFonts w:ascii="Verdana" w:hAnsi="Verdana" w:cs="Calibri"/>
          <w:color w:val="000000" w:themeColor="text1"/>
          <w:sz w:val="22"/>
          <w:szCs w:val="22"/>
          <w:lang w:val="id"/>
        </w:rPr>
        <w:t xml:space="preserve">dengan bentuk lebar.  </w:t>
      </w:r>
    </w:p>
    <w:p w14:paraId="4A3E2310" w14:textId="77777777" w:rsidR="00DD09A5" w:rsidRPr="0067528F" w:rsidRDefault="00DD09A5" w:rsidP="0067528F">
      <w:pPr>
        <w:jc w:val="both"/>
        <w:rPr>
          <w:rFonts w:ascii="Verdana" w:hAnsi="Verdana" w:cs="Calibri"/>
          <w:color w:val="000000" w:themeColor="text1"/>
          <w:sz w:val="22"/>
          <w:szCs w:val="22"/>
        </w:rPr>
      </w:pPr>
    </w:p>
    <w:p w14:paraId="4CD3F4DA" w14:textId="77777777" w:rsidR="00DD09A5" w:rsidRPr="0067528F" w:rsidRDefault="00EC0ABF" w:rsidP="0067528F">
      <w:p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 xml:space="preserve">Kenyamanan juga menjadi kunci dari siluet baru ini, yang menampilkan midsole dengan busa membal, bantalan OrthoLite, dan outsole berbahan EVA yang ringan. </w:t>
      </w:r>
    </w:p>
    <w:p w14:paraId="7A653971" w14:textId="77777777" w:rsidR="00DD09A5" w:rsidRPr="0067528F" w:rsidRDefault="00DD09A5" w:rsidP="0067528F">
      <w:pPr>
        <w:jc w:val="both"/>
        <w:rPr>
          <w:rFonts w:ascii="Verdana" w:hAnsi="Verdana" w:cs="Calibri"/>
          <w:b/>
          <w:bCs/>
          <w:color w:val="000000" w:themeColor="text1"/>
          <w:sz w:val="22"/>
          <w:szCs w:val="22"/>
          <w:u w:val="single"/>
        </w:rPr>
      </w:pPr>
    </w:p>
    <w:p w14:paraId="1859939F" w14:textId="77777777" w:rsidR="73EAEA17" w:rsidRPr="0067528F" w:rsidRDefault="00EC0ABF" w:rsidP="0067528F">
      <w:pPr>
        <w:jc w:val="both"/>
        <w:rPr>
          <w:rFonts w:ascii="Verdana" w:eastAsia="Calibri" w:hAnsi="Verdana" w:cs="Calibri"/>
          <w:sz w:val="22"/>
          <w:szCs w:val="22"/>
        </w:rPr>
      </w:pPr>
      <w:r w:rsidRPr="0067528F">
        <w:rPr>
          <w:rFonts w:ascii="Verdana" w:eastAsia="Calibri" w:hAnsi="Verdana" w:cs="Calibri"/>
          <w:sz w:val="22"/>
          <w:szCs w:val="22"/>
          <w:lang w:val="id"/>
        </w:rPr>
        <w:t xml:space="preserve">Chuck Taylor All Star Cruise </w:t>
      </w:r>
      <w:r w:rsidR="00DB4590" w:rsidRPr="0067528F">
        <w:rPr>
          <w:rFonts w:ascii="Verdana" w:eastAsia="Calibri" w:hAnsi="Verdana" w:cs="Calibri"/>
          <w:sz w:val="22"/>
          <w:szCs w:val="22"/>
          <w:lang w:val="id"/>
        </w:rPr>
        <w:t xml:space="preserve">akan </w:t>
      </w:r>
      <w:r w:rsidRPr="0067528F">
        <w:rPr>
          <w:rFonts w:ascii="Verdana" w:eastAsia="Calibri" w:hAnsi="Verdana" w:cs="Calibri"/>
          <w:sz w:val="22"/>
          <w:szCs w:val="22"/>
          <w:lang w:val="id"/>
        </w:rPr>
        <w:t xml:space="preserve">tersedia di </w:t>
      </w:r>
      <w:r w:rsidR="00DB4590" w:rsidRPr="0067528F">
        <w:rPr>
          <w:rFonts w:ascii="Verdana" w:eastAsia="Calibri" w:hAnsi="Verdana" w:cs="Calibri"/>
          <w:sz w:val="22"/>
          <w:szCs w:val="22"/>
          <w:lang w:val="id"/>
        </w:rPr>
        <w:t>Converse.id</w:t>
      </w:r>
      <w:r w:rsidRPr="0067528F">
        <w:rPr>
          <w:rFonts w:ascii="Verdana" w:eastAsia="Calibri" w:hAnsi="Verdana" w:cs="Calibri"/>
          <w:sz w:val="22"/>
          <w:szCs w:val="22"/>
          <w:lang w:val="id"/>
        </w:rPr>
        <w:t xml:space="preserve"> dan di toko-toko retail di seluruh </w:t>
      </w:r>
      <w:r w:rsidR="00DB4590" w:rsidRPr="0067528F">
        <w:rPr>
          <w:rFonts w:ascii="Verdana" w:eastAsia="Calibri" w:hAnsi="Verdana" w:cs="Calibri"/>
          <w:sz w:val="22"/>
          <w:szCs w:val="22"/>
          <w:lang w:val="id"/>
        </w:rPr>
        <w:t>Indonesia di bulan Agustus 2023</w:t>
      </w:r>
      <w:r w:rsidRPr="0067528F">
        <w:rPr>
          <w:rFonts w:ascii="Verdana" w:eastAsia="Calibri" w:hAnsi="Verdana" w:cs="Calibri"/>
          <w:sz w:val="22"/>
          <w:szCs w:val="22"/>
          <w:lang w:val="id"/>
        </w:rPr>
        <w:t>.</w:t>
      </w:r>
    </w:p>
    <w:p w14:paraId="3F810012" w14:textId="77777777" w:rsidR="00DD09A5" w:rsidRPr="0067528F" w:rsidRDefault="00DD09A5" w:rsidP="0067528F">
      <w:pPr>
        <w:jc w:val="both"/>
        <w:rPr>
          <w:rFonts w:ascii="Verdana" w:hAnsi="Verdana" w:cs="Calibri"/>
          <w:color w:val="000000" w:themeColor="text1"/>
          <w:sz w:val="22"/>
          <w:szCs w:val="22"/>
        </w:rPr>
      </w:pPr>
    </w:p>
    <w:p w14:paraId="52EC8D0D" w14:textId="77777777" w:rsidR="00DD09A5" w:rsidRPr="0067528F" w:rsidRDefault="00EC0ABF" w:rsidP="0067528F">
      <w:pPr>
        <w:jc w:val="both"/>
        <w:rPr>
          <w:rFonts w:ascii="Verdana" w:hAnsi="Verdana" w:cs="Calibri"/>
          <w:b/>
          <w:bCs/>
          <w:color w:val="000000" w:themeColor="text1"/>
          <w:sz w:val="22"/>
          <w:szCs w:val="22"/>
          <w:u w:val="single"/>
        </w:rPr>
      </w:pPr>
      <w:r w:rsidRPr="0067528F">
        <w:rPr>
          <w:rFonts w:ascii="Verdana" w:hAnsi="Verdana" w:cs="Calibri"/>
          <w:b/>
          <w:bCs/>
          <w:color w:val="000000" w:themeColor="text1"/>
          <w:sz w:val="22"/>
          <w:szCs w:val="22"/>
          <w:u w:val="single"/>
          <w:lang w:val="id"/>
        </w:rPr>
        <w:t>RINCIAN PRODUK</w:t>
      </w:r>
    </w:p>
    <w:p w14:paraId="57EC15BF" w14:textId="77777777" w:rsidR="00E70880" w:rsidRPr="0067528F" w:rsidRDefault="00EC0ABF" w:rsidP="0067528F">
      <w:pPr>
        <w:jc w:val="both"/>
        <w:rPr>
          <w:rFonts w:ascii="Verdana" w:hAnsi="Verdana" w:cs="Calibri"/>
          <w:b/>
          <w:bCs/>
          <w:color w:val="000000" w:themeColor="text1"/>
          <w:sz w:val="22"/>
          <w:szCs w:val="22"/>
        </w:rPr>
      </w:pPr>
      <w:r w:rsidRPr="0067528F">
        <w:rPr>
          <w:rFonts w:ascii="Verdana" w:hAnsi="Verdana" w:cs="Calibri"/>
          <w:b/>
          <w:bCs/>
          <w:noProof/>
          <w:color w:val="000000" w:themeColor="text1"/>
          <w:sz w:val="22"/>
          <w:szCs w:val="22"/>
        </w:rPr>
        <w:drawing>
          <wp:inline distT="0" distB="0" distL="0" distR="0" wp14:anchorId="0B88EAB1" wp14:editId="1EA04153">
            <wp:extent cx="3080200" cy="1273216"/>
            <wp:effectExtent l="0" t="0" r="6350" b="0"/>
            <wp:docPr id="1695177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447927" name="Picture 16951778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3938" cy="1299563"/>
                    </a:xfrm>
                    <a:prstGeom prst="rect">
                      <a:avLst/>
                    </a:prstGeom>
                  </pic:spPr>
                </pic:pic>
              </a:graphicData>
            </a:graphic>
          </wp:inline>
        </w:drawing>
      </w:r>
    </w:p>
    <w:p w14:paraId="170B1B0E" w14:textId="77777777" w:rsidR="00E70880" w:rsidRPr="0067528F" w:rsidRDefault="00EC0ABF" w:rsidP="0067528F">
      <w:pPr>
        <w:jc w:val="both"/>
        <w:rPr>
          <w:rFonts w:ascii="Verdana" w:hAnsi="Verdana" w:cs="Calibri"/>
          <w:b/>
          <w:bCs/>
          <w:color w:val="000000" w:themeColor="text1"/>
          <w:sz w:val="22"/>
          <w:szCs w:val="22"/>
          <w:u w:val="single"/>
        </w:rPr>
      </w:pPr>
      <w:r w:rsidRPr="0067528F">
        <w:rPr>
          <w:rFonts w:ascii="Verdana" w:hAnsi="Verdana" w:cs="Calibri"/>
          <w:b/>
          <w:bCs/>
          <w:color w:val="000000" w:themeColor="text1"/>
          <w:sz w:val="22"/>
          <w:szCs w:val="22"/>
          <w:lang w:val="id"/>
        </w:rPr>
        <w:t>Chuck Taylor All Star Cruise</w:t>
      </w:r>
    </w:p>
    <w:p w14:paraId="20199352" w14:textId="77777777" w:rsidR="00E70880" w:rsidRPr="0067528F" w:rsidRDefault="00EC0ABF" w:rsidP="0067528F">
      <w:p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 xml:space="preserve">SKU: </w:t>
      </w:r>
    </w:p>
    <w:p w14:paraId="10358337" w14:textId="77777777" w:rsidR="00E70880" w:rsidRPr="0067528F" w:rsidRDefault="00EC0ABF" w:rsidP="0067528F">
      <w:p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A06142C (Pink Sage / Egret / Hitam)</w:t>
      </w:r>
    </w:p>
    <w:p w14:paraId="6FF780F6" w14:textId="77777777" w:rsidR="00E70880" w:rsidRPr="0067528F" w:rsidRDefault="00EC0ABF" w:rsidP="0067528F">
      <w:p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A04688C (Egret / Egret / Egret)</w:t>
      </w:r>
    </w:p>
    <w:p w14:paraId="051B4F1D" w14:textId="77777777" w:rsidR="00E70880" w:rsidRPr="0067528F" w:rsidRDefault="00EC0ABF" w:rsidP="0067528F">
      <w:p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A04689C (Hitam / Egret / Hitam)</w:t>
      </w:r>
    </w:p>
    <w:p w14:paraId="03B6B4D3" w14:textId="77777777" w:rsidR="00E70880" w:rsidRPr="0067528F" w:rsidRDefault="00EC0ABF" w:rsidP="0067528F">
      <w:p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lastRenderedPageBreak/>
        <w:t>Ukuran: 3-12, 13</w:t>
      </w:r>
    </w:p>
    <w:p w14:paraId="1343B95A" w14:textId="77777777" w:rsidR="00E70880" w:rsidRPr="0067528F" w:rsidRDefault="00EC0ABF" w:rsidP="0067528F">
      <w:pPr>
        <w:pStyle w:val="ListParagraph"/>
        <w:numPr>
          <w:ilvl w:val="0"/>
          <w:numId w:val="1"/>
        </w:num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Sepatu high-top dengan 12 ons kanvas upper katun</w:t>
      </w:r>
    </w:p>
    <w:p w14:paraId="282A7C1A" w14:textId="77777777" w:rsidR="00E70880" w:rsidRPr="0067528F" w:rsidRDefault="00EC0ABF" w:rsidP="0067528F">
      <w:pPr>
        <w:pStyle w:val="ListParagraph"/>
        <w:numPr>
          <w:ilvl w:val="0"/>
          <w:numId w:val="1"/>
        </w:num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Lidah kanvas/suede split dan overlay eyerow suede guna menambah durabilitas dan gaya</w:t>
      </w:r>
    </w:p>
    <w:p w14:paraId="00E7B316" w14:textId="77777777" w:rsidR="00E70880" w:rsidRPr="0067528F" w:rsidRDefault="00EC0ABF" w:rsidP="0067528F">
      <w:pPr>
        <w:pStyle w:val="ListParagraph"/>
        <w:numPr>
          <w:ilvl w:val="0"/>
          <w:numId w:val="1"/>
        </w:num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Bantalan OrthoLite untuk kenyamanan sepanjang hari</w:t>
      </w:r>
    </w:p>
    <w:p w14:paraId="53CE0AF6" w14:textId="77777777" w:rsidR="00E70880" w:rsidRPr="0067528F" w:rsidRDefault="00EC0ABF" w:rsidP="0067528F">
      <w:pPr>
        <w:pStyle w:val="ListParagraph"/>
        <w:numPr>
          <w:ilvl w:val="0"/>
          <w:numId w:val="1"/>
        </w:num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Outsole injeksi EVA yang ringan dengan midsole busa sebagai penyangga</w:t>
      </w:r>
    </w:p>
    <w:p w14:paraId="22877382" w14:textId="211C22DC" w:rsidR="00E70880" w:rsidRPr="0067528F" w:rsidRDefault="00EC0ABF" w:rsidP="0067528F">
      <w:pPr>
        <w:pStyle w:val="ListParagraph"/>
        <w:numPr>
          <w:ilvl w:val="0"/>
          <w:numId w:val="1"/>
        </w:numPr>
        <w:jc w:val="both"/>
        <w:rPr>
          <w:rFonts w:ascii="Verdana" w:hAnsi="Verdana" w:cs="Calibri"/>
          <w:color w:val="000000" w:themeColor="text1"/>
          <w:sz w:val="22"/>
          <w:szCs w:val="22"/>
        </w:rPr>
      </w:pPr>
      <w:r w:rsidRPr="0067528F">
        <w:rPr>
          <w:rFonts w:ascii="Verdana" w:hAnsi="Verdana" w:cs="Calibri"/>
          <w:color w:val="000000" w:themeColor="text1"/>
          <w:sz w:val="22"/>
          <w:szCs w:val="22"/>
          <w:lang w:val="id"/>
        </w:rPr>
        <w:t xml:space="preserve">Tali </w:t>
      </w:r>
      <w:r w:rsidR="00845B70">
        <w:rPr>
          <w:rFonts w:ascii="Verdana" w:hAnsi="Verdana" w:cs="Calibri"/>
          <w:color w:val="000000" w:themeColor="text1"/>
          <w:sz w:val="22"/>
          <w:szCs w:val="22"/>
        </w:rPr>
        <w:t>sepatu berbahan poli yang lebih lebar,</w:t>
      </w:r>
      <w:r w:rsidRPr="0067528F">
        <w:rPr>
          <w:rFonts w:ascii="Verdana" w:hAnsi="Verdana" w:cs="Calibri"/>
          <w:color w:val="000000" w:themeColor="text1"/>
          <w:sz w:val="22"/>
          <w:szCs w:val="22"/>
          <w:lang w:val="id"/>
        </w:rPr>
        <w:t xml:space="preserve"> sebagai tribut kepada gaya skate</w:t>
      </w:r>
    </w:p>
    <w:p w14:paraId="416715FF" w14:textId="77777777" w:rsidR="00E70880" w:rsidRDefault="00E70880" w:rsidP="0067528F">
      <w:pPr>
        <w:jc w:val="both"/>
        <w:rPr>
          <w:rFonts w:ascii="Verdana" w:hAnsi="Verdana" w:cs="Calibri"/>
          <w:color w:val="000000" w:themeColor="text1"/>
          <w:sz w:val="22"/>
          <w:szCs w:val="22"/>
        </w:rPr>
      </w:pPr>
    </w:p>
    <w:p w14:paraId="535856FB" w14:textId="77777777" w:rsidR="0067528F" w:rsidRDefault="0067528F" w:rsidP="0067528F">
      <w:pPr>
        <w:jc w:val="both"/>
        <w:rPr>
          <w:rFonts w:ascii="Verdana" w:hAnsi="Verdana" w:cs="Calibri"/>
          <w:color w:val="000000" w:themeColor="text1"/>
          <w:sz w:val="22"/>
          <w:szCs w:val="22"/>
        </w:rPr>
      </w:pPr>
    </w:p>
    <w:p w14:paraId="4CB84F69" w14:textId="77777777" w:rsidR="0067528F" w:rsidRDefault="0067528F" w:rsidP="0067528F">
      <w:pPr>
        <w:jc w:val="both"/>
        <w:rPr>
          <w:rFonts w:ascii="Verdana" w:hAnsi="Verdana" w:cs="Calibri"/>
          <w:color w:val="000000" w:themeColor="text1"/>
          <w:sz w:val="22"/>
          <w:szCs w:val="22"/>
        </w:rPr>
      </w:pPr>
    </w:p>
    <w:p w14:paraId="7B9440E7" w14:textId="77777777" w:rsidR="0067528F" w:rsidRPr="00D11EBF" w:rsidRDefault="0067528F" w:rsidP="0067528F">
      <w:pPr>
        <w:suppressAutoHyphens/>
        <w:ind w:hanging="2"/>
        <w:rPr>
          <w:rFonts w:ascii="Verdana" w:eastAsia="Verdana" w:hAnsi="Verdana" w:cs="Verdana"/>
          <w:b/>
          <w:position w:val="-1"/>
          <w:sz w:val="20"/>
          <w:szCs w:val="20"/>
          <w:u w:val="single"/>
        </w:rPr>
      </w:pPr>
      <w:r w:rsidRPr="00D11EBF">
        <w:rPr>
          <w:rFonts w:ascii="Verdana" w:eastAsia="Verdana" w:hAnsi="Verdana" w:cs="Verdana"/>
          <w:b/>
          <w:position w:val="-1"/>
          <w:sz w:val="20"/>
          <w:szCs w:val="20"/>
          <w:u w:val="single"/>
        </w:rPr>
        <w:t>Tentang Converse</w:t>
      </w:r>
    </w:p>
    <w:p w14:paraId="018AE59E" w14:textId="77777777" w:rsidR="0067528F" w:rsidRPr="00D11EBF" w:rsidRDefault="0067528F" w:rsidP="0067528F">
      <w:pPr>
        <w:suppressAutoHyphens/>
        <w:spacing w:before="240" w:after="240"/>
        <w:ind w:hanging="2"/>
        <w:jc w:val="both"/>
        <w:rPr>
          <w:rFonts w:ascii="Verdana" w:eastAsia="Verdana" w:hAnsi="Verdana" w:cs="Verdana"/>
          <w:position w:val="-1"/>
          <w:sz w:val="20"/>
          <w:szCs w:val="20"/>
        </w:rPr>
      </w:pPr>
      <w:r w:rsidRPr="00D11EBF">
        <w:rPr>
          <w:rFonts w:ascii="Verdana" w:eastAsia="Verdana" w:hAnsi="Verdana" w:cs="Verdana"/>
          <w:position w:val="-1"/>
          <w:sz w:val="20"/>
          <w:szCs w:val="20"/>
        </w:rPr>
        <w:t>Converse Inc., yang berkantor pusat di Boston, Massachusetts, adalah anak perusahaan yang dimiliki sepenuhnya oleh NIKE, Inc. Didirikan pada tahun 1908 sebagai perusahaan sepatu karet yang mengkhususkan diri pada sepatu karet. Tak lama kemudian, bahan baku karet yang sama digunakan dalam pembuatan mamufakturing sepatu tenis. Di tahun 1920, perusahaan memproduksi sepatu basket pertama yang terbuat dari kanvas, dinamakan "All Star", untuk bola yang terkubur di lapangan. Saat ini, Converse dijual secara global di lebih dari 160 negara, dan telah menaklukkan warisan yang kaya dari alas kaki legendaris seperti Chuck Taylor All Star, Jack Purcell, Cons dan Chuck Taylor All Star II yang telah hadir di beberapa momen dalam sejarah, membuat musik, seni urban, dan skateboard di jalanan dunia, selain dianggap sebagai ikon mode dan sahabat hari kerja. Setiap lini yang dikembangkan oleh Converse memiliki identitas, gaya dan kustomisasi yang membuatnya menjadi merek yang tidak membatasi penggemarnya.</w:t>
      </w:r>
    </w:p>
    <w:p w14:paraId="48979013" w14:textId="77777777" w:rsidR="0067528F" w:rsidRPr="00D11EBF" w:rsidRDefault="0067528F" w:rsidP="0067528F">
      <w:pPr>
        <w:suppressAutoHyphens/>
        <w:ind w:hanging="2"/>
        <w:rPr>
          <w:rFonts w:ascii="Verdana" w:eastAsia="Verdana" w:hAnsi="Verdana" w:cs="Verdana"/>
          <w:position w:val="-1"/>
          <w:sz w:val="20"/>
          <w:szCs w:val="20"/>
        </w:rPr>
      </w:pPr>
    </w:p>
    <w:p w14:paraId="38808DA2" w14:textId="77777777" w:rsidR="00BE49A2" w:rsidRPr="001B492A" w:rsidRDefault="00BE49A2" w:rsidP="00BE49A2">
      <w:pPr>
        <w:suppressAutoHyphens/>
        <w:jc w:val="both"/>
        <w:rPr>
          <w:rFonts w:ascii="Verdana" w:eastAsia="Verdana" w:hAnsi="Verdana" w:cs="Verdana"/>
          <w:b/>
          <w:position w:val="-1"/>
          <w:sz w:val="20"/>
          <w:szCs w:val="20"/>
          <w:u w:val="single"/>
        </w:rPr>
      </w:pPr>
      <w:r w:rsidRPr="001B492A">
        <w:rPr>
          <w:rFonts w:ascii="Verdana" w:eastAsia="Verdana" w:hAnsi="Verdana" w:cs="Verdana"/>
          <w:b/>
          <w:position w:val="-1"/>
          <w:sz w:val="20"/>
          <w:szCs w:val="20"/>
          <w:u w:val="single"/>
        </w:rPr>
        <w:t>Tentang PT Map Aktif Adiperkasa Tbk (MAPA)</w:t>
      </w:r>
    </w:p>
    <w:p w14:paraId="36C64576" w14:textId="77777777" w:rsidR="00BE49A2" w:rsidRPr="001B492A" w:rsidRDefault="00BE49A2" w:rsidP="00BE49A2">
      <w:pPr>
        <w:suppressAutoHyphens/>
        <w:ind w:hanging="2"/>
        <w:jc w:val="both"/>
        <w:rPr>
          <w:rFonts w:ascii="Verdana" w:eastAsia="Verdana" w:hAnsi="Verdana" w:cs="Verdana"/>
          <w:b/>
          <w:position w:val="-1"/>
          <w:sz w:val="20"/>
          <w:szCs w:val="20"/>
          <w:u w:val="single"/>
        </w:rPr>
      </w:pPr>
    </w:p>
    <w:p w14:paraId="6F638FE3" w14:textId="77777777" w:rsidR="00BE49A2" w:rsidRPr="00B83A2A" w:rsidRDefault="00BE49A2" w:rsidP="00BE49A2">
      <w:pPr>
        <w:suppressAutoHyphens/>
        <w:ind w:hanging="2"/>
        <w:rPr>
          <w:rFonts w:ascii="Verdana" w:eastAsia="Verdana" w:hAnsi="Verdana" w:cs="Verdana"/>
          <w:position w:val="-1"/>
          <w:sz w:val="20"/>
          <w:szCs w:val="20"/>
        </w:rPr>
      </w:pPr>
      <w:r w:rsidRPr="00B83A2A">
        <w:rPr>
          <w:rFonts w:ascii="Verdana" w:eastAsia="Verdana" w:hAnsi="Verdana" w:cs="Verdana"/>
          <w:position w:val="-1"/>
          <w:sz w:val="20"/>
          <w:szCs w:val="20"/>
        </w:rPr>
        <w:t>PT Map Aktif Adiperkasa Tbk (MAPA) adalah entitas ‘brand commerce’ yang mengelola dan</w:t>
      </w:r>
    </w:p>
    <w:p w14:paraId="5993F75E" w14:textId="77777777" w:rsidR="00BE49A2" w:rsidRPr="00B83A2A" w:rsidRDefault="00BE49A2" w:rsidP="00BE49A2">
      <w:pPr>
        <w:suppressAutoHyphens/>
        <w:ind w:hanging="2"/>
        <w:rPr>
          <w:rFonts w:ascii="Verdana" w:eastAsia="Verdana" w:hAnsi="Verdana" w:cs="Verdana"/>
          <w:position w:val="-1"/>
          <w:sz w:val="20"/>
          <w:szCs w:val="20"/>
        </w:rPr>
      </w:pPr>
      <w:r w:rsidRPr="00B83A2A">
        <w:rPr>
          <w:rFonts w:ascii="Verdana" w:eastAsia="Verdana" w:hAnsi="Verdana" w:cs="Verdana"/>
          <w:position w:val="-1"/>
          <w:sz w:val="20"/>
          <w:szCs w:val="20"/>
        </w:rPr>
        <w:t xml:space="preserve">memasarkan brand internasional di Indonesia. Anak perusahaan PT Mitra Adiperkasa Tbk (MAPI), MAPA mengelola lebih dari 40 brand eksklusif di lebih dari 1.300 gerai dan 11 situs online. Tiga segmen bisnis utama perusahaan adalah produk Sports, Leisure footwear dan Kids, yang dijual melalui format gerai multi-brand, mono-brand yang dimiliki langsung oleh MAPA, termasuk PlanetSports.Asia, Sports Station, Golf House, dan Kidz Station. Di tahun 2018, perusahaan mengakuisisi Astec, brand bulu tangkis, fitness dan aktivitas leisure terkemuka di tingkat regional, yang didirikan oleh Alan Budikusuma dan Susy Susanti, peraih medali emas Olimpiade. Untuk memperoleh informasi lebih lengkap mengenai MAPA, silakan kunjungi </w:t>
      </w:r>
      <w:hyperlink r:id="rId10" w:history="1">
        <w:r w:rsidRPr="00464600">
          <w:rPr>
            <w:rStyle w:val="Hyperlink"/>
            <w:rFonts w:ascii="Verdana" w:eastAsia="Verdana" w:hAnsi="Verdana" w:cs="Verdana"/>
            <w:position w:val="-1"/>
            <w:sz w:val="20"/>
            <w:szCs w:val="20"/>
          </w:rPr>
          <w:t>www.mapactive.id</w:t>
        </w:r>
      </w:hyperlink>
      <w:r>
        <w:rPr>
          <w:rFonts w:ascii="Verdana" w:eastAsia="Verdana" w:hAnsi="Verdana" w:cs="Verdana"/>
          <w:position w:val="-1"/>
          <w:sz w:val="20"/>
          <w:szCs w:val="20"/>
        </w:rPr>
        <w:t xml:space="preserve"> </w:t>
      </w:r>
    </w:p>
    <w:p w14:paraId="54CA5EBB" w14:textId="77777777" w:rsidR="0067528F" w:rsidRPr="00D11EBF" w:rsidRDefault="0067528F" w:rsidP="0067528F">
      <w:pPr>
        <w:suppressAutoHyphens/>
        <w:ind w:hanging="2"/>
        <w:rPr>
          <w:rFonts w:ascii="Verdana" w:eastAsia="Verdana" w:hAnsi="Verdana" w:cs="Verdana"/>
          <w:position w:val="-1"/>
          <w:sz w:val="20"/>
          <w:szCs w:val="20"/>
          <w:shd w:val="clear" w:color="auto" w:fill="FFFFFF"/>
        </w:rPr>
      </w:pPr>
    </w:p>
    <w:p w14:paraId="72A0FE6D" w14:textId="77777777" w:rsidR="0067528F" w:rsidRPr="00D11EBF" w:rsidRDefault="0067528F" w:rsidP="0067528F">
      <w:pPr>
        <w:suppressAutoHyphens/>
        <w:ind w:hanging="2"/>
        <w:rPr>
          <w:rFonts w:ascii="Verdana" w:eastAsia="Verdana" w:hAnsi="Verdana" w:cs="Verdana"/>
          <w:position w:val="-1"/>
          <w:sz w:val="20"/>
          <w:szCs w:val="20"/>
          <w:shd w:val="clear" w:color="auto" w:fill="FFFFFF"/>
        </w:rPr>
      </w:pPr>
    </w:p>
    <w:p w14:paraId="254D9B47" w14:textId="77777777" w:rsidR="0067528F" w:rsidRPr="00D11EBF" w:rsidRDefault="0067528F" w:rsidP="0067528F">
      <w:pPr>
        <w:tabs>
          <w:tab w:val="left" w:pos="6660"/>
          <w:tab w:val="left" w:pos="8625"/>
        </w:tabs>
        <w:suppressAutoHyphens/>
        <w:ind w:hanging="2"/>
        <w:rPr>
          <w:rFonts w:ascii="Verdana" w:eastAsia="Verdana" w:hAnsi="Verdana" w:cs="Verdana"/>
          <w:position w:val="-1"/>
          <w:sz w:val="20"/>
          <w:szCs w:val="20"/>
          <w:u w:val="single"/>
          <w:shd w:val="clear" w:color="auto" w:fill="FFFFFF"/>
        </w:rPr>
      </w:pPr>
      <w:r w:rsidRPr="00D11EBF">
        <w:rPr>
          <w:rFonts w:ascii="Verdana" w:eastAsia="Verdana" w:hAnsi="Verdana" w:cs="Verdana"/>
          <w:position w:val="-1"/>
          <w:sz w:val="20"/>
          <w:szCs w:val="20"/>
          <w:u w:val="single"/>
          <w:shd w:val="clear" w:color="auto" w:fill="FFFFFF"/>
        </w:rPr>
        <w:t>Untuk keterangan lebih lanjut, silahkan hubungi:</w:t>
      </w:r>
    </w:p>
    <w:p w14:paraId="2D4ABA0D" w14:textId="77777777" w:rsidR="0067528F" w:rsidRPr="00D11EBF" w:rsidRDefault="0067528F" w:rsidP="0067528F">
      <w:pPr>
        <w:tabs>
          <w:tab w:val="left" w:pos="5954"/>
          <w:tab w:val="left" w:pos="8625"/>
        </w:tabs>
        <w:suppressAutoHyphens/>
        <w:ind w:hanging="2"/>
        <w:rPr>
          <w:rFonts w:ascii="Verdana" w:eastAsia="Verdana" w:hAnsi="Verdana" w:cs="Verdana"/>
          <w:b/>
          <w:position w:val="-1"/>
          <w:sz w:val="20"/>
          <w:szCs w:val="20"/>
          <w:shd w:val="clear" w:color="auto" w:fill="FFFFFF"/>
        </w:rPr>
      </w:pPr>
    </w:p>
    <w:p w14:paraId="26D05499" w14:textId="7C963350" w:rsidR="0067528F" w:rsidRPr="00D11EBF" w:rsidRDefault="0067528F" w:rsidP="0067528F">
      <w:pPr>
        <w:tabs>
          <w:tab w:val="left" w:pos="5310"/>
          <w:tab w:val="left" w:pos="8625"/>
        </w:tabs>
        <w:suppressAutoHyphens/>
        <w:ind w:hanging="2"/>
        <w:rPr>
          <w:rFonts w:ascii="Verdana" w:eastAsia="Verdana" w:hAnsi="Verdana" w:cs="Verdana"/>
          <w:b/>
          <w:position w:val="-1"/>
          <w:sz w:val="20"/>
          <w:szCs w:val="20"/>
          <w:shd w:val="clear" w:color="auto" w:fill="FFFFFF"/>
        </w:rPr>
      </w:pPr>
      <w:r w:rsidRPr="00D11EBF">
        <w:rPr>
          <w:rFonts w:ascii="Verdana" w:eastAsia="Verdana" w:hAnsi="Verdana" w:cs="Verdana"/>
          <w:b/>
          <w:position w:val="-1"/>
          <w:sz w:val="20"/>
          <w:szCs w:val="20"/>
          <w:shd w:val="clear" w:color="auto" w:fill="FFFFFF"/>
        </w:rPr>
        <w:t>Erisa Putriyanita (Icha)</w:t>
      </w:r>
      <w:r w:rsidRPr="00D11EBF">
        <w:rPr>
          <w:rFonts w:ascii="Verdana" w:eastAsia="Verdana" w:hAnsi="Verdana" w:cs="Verdana"/>
          <w:b/>
          <w:position w:val="-1"/>
          <w:sz w:val="20"/>
          <w:szCs w:val="20"/>
          <w:shd w:val="clear" w:color="auto" w:fill="FFFFFF"/>
        </w:rPr>
        <w:tab/>
      </w:r>
    </w:p>
    <w:p w14:paraId="214A3D30" w14:textId="293B85B1" w:rsidR="0067528F" w:rsidRPr="00D11EBF" w:rsidRDefault="0067528F" w:rsidP="0067528F">
      <w:pPr>
        <w:tabs>
          <w:tab w:val="left" w:pos="5310"/>
          <w:tab w:val="left" w:pos="8625"/>
        </w:tabs>
        <w:suppressAutoHyphens/>
        <w:ind w:hanging="2"/>
        <w:rPr>
          <w:rFonts w:ascii="Verdana" w:eastAsia="Verdana" w:hAnsi="Verdana" w:cs="Verdana"/>
          <w:b/>
          <w:position w:val="-1"/>
          <w:sz w:val="20"/>
          <w:szCs w:val="20"/>
          <w:shd w:val="clear" w:color="auto" w:fill="FFFFFF"/>
        </w:rPr>
      </w:pPr>
      <w:r w:rsidRPr="00D11EBF">
        <w:rPr>
          <w:rFonts w:ascii="Verdana" w:eastAsia="Verdana" w:hAnsi="Verdana" w:cs="Verdana"/>
          <w:b/>
          <w:position w:val="-1"/>
          <w:sz w:val="20"/>
          <w:szCs w:val="20"/>
          <w:shd w:val="clear" w:color="auto" w:fill="FFFFFF"/>
        </w:rPr>
        <w:t>Senior Brand Marketing Manager</w:t>
      </w:r>
      <w:r w:rsidRPr="00D11EBF">
        <w:rPr>
          <w:rFonts w:ascii="Verdana" w:eastAsia="Verdana" w:hAnsi="Verdana" w:cs="Verdana"/>
          <w:b/>
          <w:position w:val="-1"/>
          <w:sz w:val="20"/>
          <w:szCs w:val="20"/>
          <w:shd w:val="clear" w:color="auto" w:fill="FFFFFF"/>
        </w:rPr>
        <w:tab/>
      </w:r>
    </w:p>
    <w:p w14:paraId="381A187B" w14:textId="6B849411" w:rsidR="0067528F" w:rsidRPr="00D11EBF" w:rsidRDefault="0067528F" w:rsidP="0067528F">
      <w:pPr>
        <w:tabs>
          <w:tab w:val="left" w:pos="5310"/>
          <w:tab w:val="left" w:pos="8625"/>
        </w:tabs>
        <w:suppressAutoHyphens/>
        <w:ind w:hanging="2"/>
        <w:rPr>
          <w:rFonts w:ascii="Verdana" w:eastAsia="Verdana" w:hAnsi="Verdana" w:cs="Verdana"/>
          <w:position w:val="-1"/>
          <w:sz w:val="20"/>
          <w:szCs w:val="20"/>
          <w:shd w:val="clear" w:color="auto" w:fill="FFFFFF"/>
        </w:rPr>
      </w:pPr>
      <w:r w:rsidRPr="00D11EBF">
        <w:rPr>
          <w:rFonts w:ascii="Verdana" w:eastAsia="Verdana" w:hAnsi="Verdana" w:cs="Verdana"/>
          <w:position w:val="-1"/>
          <w:sz w:val="20"/>
          <w:szCs w:val="20"/>
          <w:shd w:val="clear" w:color="auto" w:fill="FFFFFF"/>
        </w:rPr>
        <w:t>Converse Indonesia</w:t>
      </w:r>
      <w:r w:rsidRPr="00D11EBF">
        <w:rPr>
          <w:rFonts w:ascii="Verdana" w:eastAsia="Verdana" w:hAnsi="Verdana" w:cs="Verdana"/>
          <w:position w:val="-1"/>
          <w:sz w:val="20"/>
          <w:szCs w:val="20"/>
          <w:shd w:val="clear" w:color="auto" w:fill="FFFFFF"/>
        </w:rPr>
        <w:tab/>
      </w:r>
    </w:p>
    <w:p w14:paraId="5C29E971" w14:textId="583135ED" w:rsidR="0067528F" w:rsidRPr="00D11EBF" w:rsidRDefault="0067528F" w:rsidP="0067528F">
      <w:pPr>
        <w:tabs>
          <w:tab w:val="left" w:pos="5310"/>
          <w:tab w:val="left" w:pos="8625"/>
        </w:tabs>
        <w:suppressAutoHyphens/>
        <w:ind w:hanging="2"/>
        <w:rPr>
          <w:rFonts w:ascii="Verdana" w:eastAsia="Verdana" w:hAnsi="Verdana" w:cs="Verdana"/>
          <w:position w:val="-1"/>
          <w:sz w:val="20"/>
          <w:szCs w:val="20"/>
          <w:shd w:val="clear" w:color="auto" w:fill="FFFFFF"/>
        </w:rPr>
      </w:pPr>
      <w:r>
        <w:rPr>
          <w:rFonts w:ascii="Verdana" w:eastAsia="Verdana" w:hAnsi="Verdana" w:cs="Verdana"/>
          <w:position w:val="-1"/>
          <w:sz w:val="20"/>
          <w:szCs w:val="20"/>
          <w:shd w:val="clear" w:color="auto" w:fill="FFFFFF"/>
        </w:rPr>
        <w:t>Phone</w:t>
      </w:r>
      <w:r>
        <w:rPr>
          <w:rFonts w:ascii="Verdana" w:eastAsia="Verdana" w:hAnsi="Verdana" w:cs="Verdana"/>
          <w:position w:val="-1"/>
          <w:sz w:val="20"/>
          <w:szCs w:val="20"/>
          <w:shd w:val="clear" w:color="auto" w:fill="FFFFFF"/>
          <w:lang w:val="id-ID"/>
        </w:rPr>
        <w:t>:</w:t>
      </w:r>
      <w:r w:rsidRPr="00D11EBF">
        <w:rPr>
          <w:rFonts w:ascii="Verdana" w:eastAsia="Verdana" w:hAnsi="Verdana" w:cs="Verdana"/>
          <w:position w:val="-1"/>
          <w:sz w:val="20"/>
          <w:szCs w:val="20"/>
          <w:shd w:val="clear" w:color="auto" w:fill="FFFFFF"/>
        </w:rPr>
        <w:t xml:space="preserve"> </w:t>
      </w:r>
      <w:r>
        <w:rPr>
          <w:rFonts w:ascii="Verdana" w:eastAsia="Verdana" w:hAnsi="Verdana" w:cs="Verdana"/>
          <w:position w:val="-1"/>
          <w:sz w:val="20"/>
          <w:szCs w:val="20"/>
          <w:shd w:val="clear" w:color="auto" w:fill="FFFFFF"/>
          <w:lang w:val="id-ID"/>
        </w:rPr>
        <w:t>+62</w:t>
      </w:r>
      <w:r>
        <w:rPr>
          <w:rFonts w:ascii="Verdana" w:eastAsia="Verdana" w:hAnsi="Verdana" w:cs="Verdana"/>
          <w:position w:val="-1"/>
          <w:sz w:val="20"/>
          <w:szCs w:val="20"/>
          <w:shd w:val="clear" w:color="auto" w:fill="FFFFFF"/>
        </w:rPr>
        <w:t>8581424</w:t>
      </w:r>
      <w:r w:rsidRPr="00D11EBF">
        <w:rPr>
          <w:rFonts w:ascii="Verdana" w:eastAsia="Verdana" w:hAnsi="Verdana" w:cs="Verdana"/>
          <w:position w:val="-1"/>
          <w:sz w:val="20"/>
          <w:szCs w:val="20"/>
          <w:shd w:val="clear" w:color="auto" w:fill="FFFFFF"/>
        </w:rPr>
        <w:t>0050</w:t>
      </w:r>
      <w:r w:rsidRPr="00D11EBF">
        <w:rPr>
          <w:rFonts w:ascii="Verdana" w:eastAsia="Verdana" w:hAnsi="Verdana" w:cs="Verdana"/>
          <w:position w:val="-1"/>
          <w:sz w:val="20"/>
          <w:szCs w:val="20"/>
          <w:shd w:val="clear" w:color="auto" w:fill="FFFFFF"/>
        </w:rPr>
        <w:tab/>
      </w:r>
    </w:p>
    <w:p w14:paraId="70941270" w14:textId="72EEB8B6" w:rsidR="0067528F" w:rsidRPr="0067528F" w:rsidRDefault="0067528F" w:rsidP="0067528F">
      <w:pPr>
        <w:jc w:val="both"/>
        <w:rPr>
          <w:rFonts w:ascii="Verdana" w:hAnsi="Verdana" w:cs="Calibri"/>
          <w:color w:val="000000" w:themeColor="text1"/>
          <w:sz w:val="22"/>
          <w:szCs w:val="22"/>
        </w:rPr>
      </w:pPr>
      <w:r w:rsidRPr="00D11EBF">
        <w:rPr>
          <w:rFonts w:ascii="Verdana" w:eastAsia="Verdana" w:hAnsi="Verdana" w:cs="Verdana"/>
          <w:position w:val="-1"/>
          <w:sz w:val="20"/>
          <w:szCs w:val="20"/>
          <w:shd w:val="clear" w:color="auto" w:fill="FFFFFF"/>
        </w:rPr>
        <w:t>Email</w:t>
      </w:r>
      <w:r>
        <w:rPr>
          <w:rFonts w:ascii="Verdana" w:eastAsia="Verdana" w:hAnsi="Verdana" w:cs="Verdana"/>
          <w:color w:val="444444"/>
          <w:position w:val="-1"/>
          <w:sz w:val="20"/>
          <w:szCs w:val="20"/>
          <w:shd w:val="clear" w:color="auto" w:fill="FFFFFF"/>
          <w:lang w:val="id-ID"/>
        </w:rPr>
        <w:t>:</w:t>
      </w:r>
      <w:r w:rsidRPr="00D11EBF">
        <w:rPr>
          <w:rFonts w:ascii="Verdana" w:eastAsia="Verdana" w:hAnsi="Verdana" w:cs="Verdana"/>
          <w:color w:val="444444"/>
          <w:position w:val="-1"/>
          <w:sz w:val="20"/>
          <w:szCs w:val="20"/>
          <w:shd w:val="clear" w:color="auto" w:fill="FFFFFF"/>
        </w:rPr>
        <w:t xml:space="preserve"> </w:t>
      </w:r>
      <w:hyperlink r:id="rId11" w:history="1">
        <w:r w:rsidRPr="00D11EBF">
          <w:rPr>
            <w:rStyle w:val="Hyperlink"/>
            <w:rFonts w:ascii="Verdana" w:eastAsia="Verdana" w:hAnsi="Verdana" w:cs="Verdana"/>
            <w:position w:val="-1"/>
            <w:sz w:val="20"/>
            <w:szCs w:val="20"/>
            <w:shd w:val="clear" w:color="auto" w:fill="FFFFFF"/>
          </w:rPr>
          <w:t>Erisa.putriyanita@mapactive.id</w:t>
        </w:r>
      </w:hyperlink>
      <w:r w:rsidRPr="00D11EBF">
        <w:rPr>
          <w:rFonts w:ascii="Verdana" w:eastAsia="Verdana" w:hAnsi="Verdana" w:cs="Verdana"/>
          <w:position w:val="-1"/>
          <w:sz w:val="20"/>
          <w:szCs w:val="20"/>
          <w:shd w:val="clear" w:color="auto" w:fill="FFFFFF"/>
        </w:rPr>
        <w:tab/>
      </w:r>
      <w:r>
        <w:rPr>
          <w:rFonts w:ascii="Verdana" w:eastAsia="Verdana" w:hAnsi="Verdana" w:cs="Verdana"/>
          <w:position w:val="-1"/>
          <w:sz w:val="20"/>
          <w:szCs w:val="20"/>
          <w:shd w:val="clear" w:color="auto" w:fill="FFFFFF"/>
        </w:rPr>
        <w:tab/>
        <w:t xml:space="preserve">    </w:t>
      </w:r>
    </w:p>
    <w:sectPr w:rsidR="0067528F" w:rsidRPr="00675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0206"/>
    <w:multiLevelType w:val="hybridMultilevel"/>
    <w:tmpl w:val="B2DC5956"/>
    <w:lvl w:ilvl="0" w:tplc="61C05822">
      <w:start w:val="1"/>
      <w:numFmt w:val="bullet"/>
      <w:lvlText w:val=""/>
      <w:lvlJc w:val="left"/>
      <w:pPr>
        <w:ind w:left="720" w:hanging="360"/>
      </w:pPr>
      <w:rPr>
        <w:rFonts w:ascii="Symbol" w:hAnsi="Symbol" w:hint="default"/>
      </w:rPr>
    </w:lvl>
    <w:lvl w:ilvl="1" w:tplc="AD2E607E" w:tentative="1">
      <w:start w:val="1"/>
      <w:numFmt w:val="bullet"/>
      <w:lvlText w:val="o"/>
      <w:lvlJc w:val="left"/>
      <w:pPr>
        <w:ind w:left="1440" w:hanging="360"/>
      </w:pPr>
      <w:rPr>
        <w:rFonts w:ascii="Courier New" w:hAnsi="Courier New" w:cs="Courier New" w:hint="default"/>
      </w:rPr>
    </w:lvl>
    <w:lvl w:ilvl="2" w:tplc="2C16C0A2" w:tentative="1">
      <w:start w:val="1"/>
      <w:numFmt w:val="bullet"/>
      <w:lvlText w:val=""/>
      <w:lvlJc w:val="left"/>
      <w:pPr>
        <w:ind w:left="2160" w:hanging="360"/>
      </w:pPr>
      <w:rPr>
        <w:rFonts w:ascii="Wingdings" w:hAnsi="Wingdings" w:hint="default"/>
      </w:rPr>
    </w:lvl>
    <w:lvl w:ilvl="3" w:tplc="BCA0C43C" w:tentative="1">
      <w:start w:val="1"/>
      <w:numFmt w:val="bullet"/>
      <w:lvlText w:val=""/>
      <w:lvlJc w:val="left"/>
      <w:pPr>
        <w:ind w:left="2880" w:hanging="360"/>
      </w:pPr>
      <w:rPr>
        <w:rFonts w:ascii="Symbol" w:hAnsi="Symbol" w:hint="default"/>
      </w:rPr>
    </w:lvl>
    <w:lvl w:ilvl="4" w:tplc="AD226552" w:tentative="1">
      <w:start w:val="1"/>
      <w:numFmt w:val="bullet"/>
      <w:lvlText w:val="o"/>
      <w:lvlJc w:val="left"/>
      <w:pPr>
        <w:ind w:left="3600" w:hanging="360"/>
      </w:pPr>
      <w:rPr>
        <w:rFonts w:ascii="Courier New" w:hAnsi="Courier New" w:cs="Courier New" w:hint="default"/>
      </w:rPr>
    </w:lvl>
    <w:lvl w:ilvl="5" w:tplc="96943B80" w:tentative="1">
      <w:start w:val="1"/>
      <w:numFmt w:val="bullet"/>
      <w:lvlText w:val=""/>
      <w:lvlJc w:val="left"/>
      <w:pPr>
        <w:ind w:left="4320" w:hanging="360"/>
      </w:pPr>
      <w:rPr>
        <w:rFonts w:ascii="Wingdings" w:hAnsi="Wingdings" w:hint="default"/>
      </w:rPr>
    </w:lvl>
    <w:lvl w:ilvl="6" w:tplc="06BA864C" w:tentative="1">
      <w:start w:val="1"/>
      <w:numFmt w:val="bullet"/>
      <w:lvlText w:val=""/>
      <w:lvlJc w:val="left"/>
      <w:pPr>
        <w:ind w:left="5040" w:hanging="360"/>
      </w:pPr>
      <w:rPr>
        <w:rFonts w:ascii="Symbol" w:hAnsi="Symbol" w:hint="default"/>
      </w:rPr>
    </w:lvl>
    <w:lvl w:ilvl="7" w:tplc="73E0CE3E" w:tentative="1">
      <w:start w:val="1"/>
      <w:numFmt w:val="bullet"/>
      <w:lvlText w:val="o"/>
      <w:lvlJc w:val="left"/>
      <w:pPr>
        <w:ind w:left="5760" w:hanging="360"/>
      </w:pPr>
      <w:rPr>
        <w:rFonts w:ascii="Courier New" w:hAnsi="Courier New" w:cs="Courier New" w:hint="default"/>
      </w:rPr>
    </w:lvl>
    <w:lvl w:ilvl="8" w:tplc="B6A8D7B8" w:tentative="1">
      <w:start w:val="1"/>
      <w:numFmt w:val="bullet"/>
      <w:lvlText w:val=""/>
      <w:lvlJc w:val="left"/>
      <w:pPr>
        <w:ind w:left="6480" w:hanging="360"/>
      </w:pPr>
      <w:rPr>
        <w:rFonts w:ascii="Wingdings" w:hAnsi="Wingdings" w:hint="default"/>
      </w:rPr>
    </w:lvl>
  </w:abstractNum>
  <w:abstractNum w:abstractNumId="1" w15:restartNumberingAfterBreak="0">
    <w:nsid w:val="0D8726CC"/>
    <w:multiLevelType w:val="hybridMultilevel"/>
    <w:tmpl w:val="28AE0C08"/>
    <w:lvl w:ilvl="0" w:tplc="4B04299C">
      <w:start w:val="1"/>
      <w:numFmt w:val="bullet"/>
      <w:lvlText w:val=""/>
      <w:lvlJc w:val="left"/>
      <w:pPr>
        <w:ind w:left="720" w:hanging="360"/>
      </w:pPr>
      <w:rPr>
        <w:rFonts w:ascii="Symbol" w:hAnsi="Symbol" w:hint="default"/>
      </w:rPr>
    </w:lvl>
    <w:lvl w:ilvl="1" w:tplc="A3A4549E" w:tentative="1">
      <w:start w:val="1"/>
      <w:numFmt w:val="bullet"/>
      <w:lvlText w:val="o"/>
      <w:lvlJc w:val="left"/>
      <w:pPr>
        <w:ind w:left="1440" w:hanging="360"/>
      </w:pPr>
      <w:rPr>
        <w:rFonts w:ascii="Courier New" w:hAnsi="Courier New" w:cs="Courier New" w:hint="default"/>
      </w:rPr>
    </w:lvl>
    <w:lvl w:ilvl="2" w:tplc="BB8A16A4" w:tentative="1">
      <w:start w:val="1"/>
      <w:numFmt w:val="bullet"/>
      <w:lvlText w:val=""/>
      <w:lvlJc w:val="left"/>
      <w:pPr>
        <w:ind w:left="2160" w:hanging="360"/>
      </w:pPr>
      <w:rPr>
        <w:rFonts w:ascii="Wingdings" w:hAnsi="Wingdings" w:hint="default"/>
      </w:rPr>
    </w:lvl>
    <w:lvl w:ilvl="3" w:tplc="E96C5474" w:tentative="1">
      <w:start w:val="1"/>
      <w:numFmt w:val="bullet"/>
      <w:lvlText w:val=""/>
      <w:lvlJc w:val="left"/>
      <w:pPr>
        <w:ind w:left="2880" w:hanging="360"/>
      </w:pPr>
      <w:rPr>
        <w:rFonts w:ascii="Symbol" w:hAnsi="Symbol" w:hint="default"/>
      </w:rPr>
    </w:lvl>
    <w:lvl w:ilvl="4" w:tplc="68B44DD6" w:tentative="1">
      <w:start w:val="1"/>
      <w:numFmt w:val="bullet"/>
      <w:lvlText w:val="o"/>
      <w:lvlJc w:val="left"/>
      <w:pPr>
        <w:ind w:left="3600" w:hanging="360"/>
      </w:pPr>
      <w:rPr>
        <w:rFonts w:ascii="Courier New" w:hAnsi="Courier New" w:cs="Courier New" w:hint="default"/>
      </w:rPr>
    </w:lvl>
    <w:lvl w:ilvl="5" w:tplc="6F348D1E" w:tentative="1">
      <w:start w:val="1"/>
      <w:numFmt w:val="bullet"/>
      <w:lvlText w:val=""/>
      <w:lvlJc w:val="left"/>
      <w:pPr>
        <w:ind w:left="4320" w:hanging="360"/>
      </w:pPr>
      <w:rPr>
        <w:rFonts w:ascii="Wingdings" w:hAnsi="Wingdings" w:hint="default"/>
      </w:rPr>
    </w:lvl>
    <w:lvl w:ilvl="6" w:tplc="4F8C0F5C" w:tentative="1">
      <w:start w:val="1"/>
      <w:numFmt w:val="bullet"/>
      <w:lvlText w:val=""/>
      <w:lvlJc w:val="left"/>
      <w:pPr>
        <w:ind w:left="5040" w:hanging="360"/>
      </w:pPr>
      <w:rPr>
        <w:rFonts w:ascii="Symbol" w:hAnsi="Symbol" w:hint="default"/>
      </w:rPr>
    </w:lvl>
    <w:lvl w:ilvl="7" w:tplc="A13E4CDC" w:tentative="1">
      <w:start w:val="1"/>
      <w:numFmt w:val="bullet"/>
      <w:lvlText w:val="o"/>
      <w:lvlJc w:val="left"/>
      <w:pPr>
        <w:ind w:left="5760" w:hanging="360"/>
      </w:pPr>
      <w:rPr>
        <w:rFonts w:ascii="Courier New" w:hAnsi="Courier New" w:cs="Courier New" w:hint="default"/>
      </w:rPr>
    </w:lvl>
    <w:lvl w:ilvl="8" w:tplc="0D6ADF36" w:tentative="1">
      <w:start w:val="1"/>
      <w:numFmt w:val="bullet"/>
      <w:lvlText w:val=""/>
      <w:lvlJc w:val="left"/>
      <w:pPr>
        <w:ind w:left="6480" w:hanging="360"/>
      </w:pPr>
      <w:rPr>
        <w:rFonts w:ascii="Wingdings" w:hAnsi="Wingdings" w:hint="default"/>
      </w:rPr>
    </w:lvl>
  </w:abstractNum>
  <w:abstractNum w:abstractNumId="2" w15:restartNumberingAfterBreak="0">
    <w:nsid w:val="2C6C70E9"/>
    <w:multiLevelType w:val="multilevel"/>
    <w:tmpl w:val="FB4C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0303B"/>
    <w:multiLevelType w:val="hybridMultilevel"/>
    <w:tmpl w:val="18B2B18C"/>
    <w:lvl w:ilvl="0" w:tplc="D5B4E576">
      <w:start w:val="1"/>
      <w:numFmt w:val="bullet"/>
      <w:lvlText w:val=""/>
      <w:lvlJc w:val="left"/>
      <w:pPr>
        <w:ind w:left="720" w:hanging="360"/>
      </w:pPr>
      <w:rPr>
        <w:rFonts w:ascii="Symbol" w:hAnsi="Symbol" w:hint="default"/>
      </w:rPr>
    </w:lvl>
    <w:lvl w:ilvl="1" w:tplc="6A409062" w:tentative="1">
      <w:start w:val="1"/>
      <w:numFmt w:val="bullet"/>
      <w:lvlText w:val="o"/>
      <w:lvlJc w:val="left"/>
      <w:pPr>
        <w:ind w:left="1440" w:hanging="360"/>
      </w:pPr>
      <w:rPr>
        <w:rFonts w:ascii="Courier New" w:hAnsi="Courier New" w:cs="Courier New" w:hint="default"/>
      </w:rPr>
    </w:lvl>
    <w:lvl w:ilvl="2" w:tplc="77E2AA6A" w:tentative="1">
      <w:start w:val="1"/>
      <w:numFmt w:val="bullet"/>
      <w:lvlText w:val=""/>
      <w:lvlJc w:val="left"/>
      <w:pPr>
        <w:ind w:left="2160" w:hanging="360"/>
      </w:pPr>
      <w:rPr>
        <w:rFonts w:ascii="Wingdings" w:hAnsi="Wingdings" w:hint="default"/>
      </w:rPr>
    </w:lvl>
    <w:lvl w:ilvl="3" w:tplc="4FF4C4C0" w:tentative="1">
      <w:start w:val="1"/>
      <w:numFmt w:val="bullet"/>
      <w:lvlText w:val=""/>
      <w:lvlJc w:val="left"/>
      <w:pPr>
        <w:ind w:left="2880" w:hanging="360"/>
      </w:pPr>
      <w:rPr>
        <w:rFonts w:ascii="Symbol" w:hAnsi="Symbol" w:hint="default"/>
      </w:rPr>
    </w:lvl>
    <w:lvl w:ilvl="4" w:tplc="844CE864" w:tentative="1">
      <w:start w:val="1"/>
      <w:numFmt w:val="bullet"/>
      <w:lvlText w:val="o"/>
      <w:lvlJc w:val="left"/>
      <w:pPr>
        <w:ind w:left="3600" w:hanging="360"/>
      </w:pPr>
      <w:rPr>
        <w:rFonts w:ascii="Courier New" w:hAnsi="Courier New" w:cs="Courier New" w:hint="default"/>
      </w:rPr>
    </w:lvl>
    <w:lvl w:ilvl="5" w:tplc="FA1E02BA" w:tentative="1">
      <w:start w:val="1"/>
      <w:numFmt w:val="bullet"/>
      <w:lvlText w:val=""/>
      <w:lvlJc w:val="left"/>
      <w:pPr>
        <w:ind w:left="4320" w:hanging="360"/>
      </w:pPr>
      <w:rPr>
        <w:rFonts w:ascii="Wingdings" w:hAnsi="Wingdings" w:hint="default"/>
      </w:rPr>
    </w:lvl>
    <w:lvl w:ilvl="6" w:tplc="E5B04F98" w:tentative="1">
      <w:start w:val="1"/>
      <w:numFmt w:val="bullet"/>
      <w:lvlText w:val=""/>
      <w:lvlJc w:val="left"/>
      <w:pPr>
        <w:ind w:left="5040" w:hanging="360"/>
      </w:pPr>
      <w:rPr>
        <w:rFonts w:ascii="Symbol" w:hAnsi="Symbol" w:hint="default"/>
      </w:rPr>
    </w:lvl>
    <w:lvl w:ilvl="7" w:tplc="D1C64A68" w:tentative="1">
      <w:start w:val="1"/>
      <w:numFmt w:val="bullet"/>
      <w:lvlText w:val="o"/>
      <w:lvlJc w:val="left"/>
      <w:pPr>
        <w:ind w:left="5760" w:hanging="360"/>
      </w:pPr>
      <w:rPr>
        <w:rFonts w:ascii="Courier New" w:hAnsi="Courier New" w:cs="Courier New" w:hint="default"/>
      </w:rPr>
    </w:lvl>
    <w:lvl w:ilvl="8" w:tplc="CAB03EC2" w:tentative="1">
      <w:start w:val="1"/>
      <w:numFmt w:val="bullet"/>
      <w:lvlText w:val=""/>
      <w:lvlJc w:val="left"/>
      <w:pPr>
        <w:ind w:left="6480" w:hanging="360"/>
      </w:pPr>
      <w:rPr>
        <w:rFonts w:ascii="Wingdings" w:hAnsi="Wingdings" w:hint="default"/>
      </w:rPr>
    </w:lvl>
  </w:abstractNum>
  <w:num w:numId="1" w16cid:durableId="2032796330">
    <w:abstractNumId w:val="3"/>
  </w:num>
  <w:num w:numId="2" w16cid:durableId="1528639473">
    <w:abstractNumId w:val="2"/>
  </w:num>
  <w:num w:numId="3" w16cid:durableId="1425110254">
    <w:abstractNumId w:val="0"/>
  </w:num>
  <w:num w:numId="4" w16cid:durableId="5046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81"/>
    <w:rsid w:val="001B31E3"/>
    <w:rsid w:val="001C5CA1"/>
    <w:rsid w:val="001E7618"/>
    <w:rsid w:val="00340375"/>
    <w:rsid w:val="00380719"/>
    <w:rsid w:val="003C74B8"/>
    <w:rsid w:val="00411CB4"/>
    <w:rsid w:val="00536186"/>
    <w:rsid w:val="00576481"/>
    <w:rsid w:val="0067528F"/>
    <w:rsid w:val="00845B70"/>
    <w:rsid w:val="0098357B"/>
    <w:rsid w:val="00A0070F"/>
    <w:rsid w:val="00AC361A"/>
    <w:rsid w:val="00AD6C3A"/>
    <w:rsid w:val="00BE49A2"/>
    <w:rsid w:val="00C5280A"/>
    <w:rsid w:val="00C7642C"/>
    <w:rsid w:val="00CF0DC9"/>
    <w:rsid w:val="00D30908"/>
    <w:rsid w:val="00DB4590"/>
    <w:rsid w:val="00DD09A5"/>
    <w:rsid w:val="00E70880"/>
    <w:rsid w:val="00EC0ABF"/>
    <w:rsid w:val="04F13A68"/>
    <w:rsid w:val="0FAB26C4"/>
    <w:rsid w:val="1606DF84"/>
    <w:rsid w:val="30CD30E6"/>
    <w:rsid w:val="3388C584"/>
    <w:rsid w:val="36A55000"/>
    <w:rsid w:val="38312563"/>
    <w:rsid w:val="426F85C8"/>
    <w:rsid w:val="54FE3F98"/>
    <w:rsid w:val="6EE580A3"/>
    <w:rsid w:val="73EAEA17"/>
    <w:rsid w:val="7BDA3951"/>
    <w:rsid w:val="7C6887E5"/>
    <w:rsid w:val="7EF0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990308"/>
  <w15:chartTrackingRefBased/>
  <w15:docId w15:val="{DF2F5BE3-4738-954E-AC4D-C6CD3994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4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481"/>
    <w:pPr>
      <w:ind w:left="720"/>
      <w:contextualSpacing/>
    </w:pPr>
    <w:rPr>
      <w:rFonts w:asciiTheme="minorHAnsi" w:eastAsiaTheme="minorHAnsi" w:hAnsiTheme="minorHAnsi" w:cstheme="minorBidi"/>
    </w:rPr>
  </w:style>
  <w:style w:type="character" w:customStyle="1" w:styleId="highlight">
    <w:name w:val="highlight"/>
    <w:basedOn w:val="DefaultParagraphFont"/>
    <w:rsid w:val="00576481"/>
  </w:style>
  <w:style w:type="character" w:styleId="Hyperlink">
    <w:name w:val="Hyperlink"/>
    <w:basedOn w:val="DefaultParagraphFont"/>
    <w:uiPriority w:val="99"/>
    <w:unhideWhenUsed/>
    <w:rsid w:val="00E70880"/>
    <w:rPr>
      <w:color w:val="0563C1" w:themeColor="hyperlink"/>
      <w:u w:val="single"/>
    </w:rPr>
  </w:style>
  <w:style w:type="character" w:customStyle="1" w:styleId="UnresolvedMention1">
    <w:name w:val="Unresolved Mention1"/>
    <w:basedOn w:val="DefaultParagraphFont"/>
    <w:uiPriority w:val="99"/>
    <w:semiHidden/>
    <w:unhideWhenUsed/>
    <w:rsid w:val="00E70880"/>
    <w:rPr>
      <w:color w:val="605E5C"/>
      <w:shd w:val="clear" w:color="auto" w:fill="E1DFDD"/>
    </w:rPr>
  </w:style>
  <w:style w:type="character" w:styleId="FollowedHyperlink">
    <w:name w:val="FollowedHyperlink"/>
    <w:basedOn w:val="DefaultParagraphFont"/>
    <w:uiPriority w:val="99"/>
    <w:semiHidden/>
    <w:unhideWhenUsed/>
    <w:rsid w:val="005361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Erisa.putriyanita@mapactive.id" TargetMode="External"/><Relationship Id="rId5" Type="http://schemas.openxmlformats.org/officeDocument/2006/relationships/image" Target="media/image1.png"/><Relationship Id="rId10" Type="http://schemas.openxmlformats.org/officeDocument/2006/relationships/hyperlink" Target="http://www.mapactive.id"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Zipay, Marisa (Converse)</dc:creator>
  <cp:lastModifiedBy>Erisa Putriyanita</cp:lastModifiedBy>
  <cp:revision>6</cp:revision>
  <dcterms:created xsi:type="dcterms:W3CDTF">2023-09-04T03:19:00Z</dcterms:created>
  <dcterms:modified xsi:type="dcterms:W3CDTF">2023-09-04T04:32:00Z</dcterms:modified>
</cp:coreProperties>
</file>