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276" w:lineRule="auto"/>
        <w:jc w:val="both"/>
        <w:rPr>
          <w:b w:val="1"/>
          <w:sz w:val="24"/>
          <w:szCs w:val="24"/>
        </w:rPr>
      </w:pPr>
      <w:r w:rsidDel="00000000" w:rsidR="00000000" w:rsidRPr="00000000">
        <w:rPr>
          <w:b w:val="1"/>
          <w:sz w:val="24"/>
          <w:szCs w:val="24"/>
          <w:rtl w:val="0"/>
        </w:rPr>
        <w:t xml:space="preserve">SIARAN PERS                                                            Untuk Didistribusikan Segera</w:t>
      </w:r>
    </w:p>
    <w:p w:rsidR="00000000" w:rsidDel="00000000" w:rsidP="00000000" w:rsidRDefault="00000000" w:rsidRPr="00000000" w14:paraId="00000004">
      <w:pPr>
        <w:spacing w:line="276" w:lineRule="auto"/>
        <w:jc w:val="both"/>
        <w:rPr>
          <w:b w:val="1"/>
        </w:rPr>
      </w:pPr>
      <w:r w:rsidDel="00000000" w:rsidR="00000000" w:rsidRPr="00000000">
        <w:rPr>
          <w:rtl w:val="0"/>
        </w:rPr>
      </w:r>
    </w:p>
    <w:p w:rsidR="00000000" w:rsidDel="00000000" w:rsidP="00000000" w:rsidRDefault="00000000" w:rsidRPr="00000000" w14:paraId="00000005">
      <w:pPr>
        <w:spacing w:line="360" w:lineRule="auto"/>
        <w:jc w:val="center"/>
        <w:rPr>
          <w:b w:val="1"/>
          <w:i w:val="1"/>
          <w:sz w:val="28"/>
          <w:szCs w:val="28"/>
        </w:rPr>
      </w:pPr>
      <w:r w:rsidDel="00000000" w:rsidR="00000000" w:rsidRPr="00000000">
        <w:rPr>
          <w:rtl w:val="0"/>
        </w:rPr>
      </w:r>
    </w:p>
    <w:p w:rsidR="00000000" w:rsidDel="00000000" w:rsidP="00000000" w:rsidRDefault="00000000" w:rsidRPr="00000000" w14:paraId="0000000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b w:val="1"/>
          <w:sz w:val="28"/>
          <w:szCs w:val="28"/>
        </w:rPr>
      </w:pPr>
      <w:r w:rsidDel="00000000" w:rsidR="00000000" w:rsidRPr="00000000">
        <w:rPr>
          <w:b w:val="1"/>
          <w:sz w:val="28"/>
          <w:szCs w:val="28"/>
          <w:rtl w:val="0"/>
        </w:rPr>
        <w:t xml:space="preserve">Merek Sepatu Lari, HOKA Terus Menginspirasi Masyarakat Indonesia Agar Lebih Aktif Bergerak</w:t>
      </w:r>
    </w:p>
    <w:p w:rsidR="00000000" w:rsidDel="00000000" w:rsidP="00000000" w:rsidRDefault="00000000" w:rsidRPr="00000000" w14:paraId="00000008">
      <w:pPr>
        <w:spacing w:line="360" w:lineRule="auto"/>
        <w:jc w:val="center"/>
        <w:rPr/>
      </w:pPr>
      <w:r w:rsidDel="00000000" w:rsidR="00000000" w:rsidRPr="00000000">
        <w:rPr>
          <w:rtl w:val="0"/>
        </w:rPr>
      </w:r>
    </w:p>
    <w:p w:rsidR="00000000" w:rsidDel="00000000" w:rsidP="00000000" w:rsidRDefault="00000000" w:rsidRPr="00000000" w14:paraId="00000009">
      <w:pPr>
        <w:spacing w:line="360" w:lineRule="auto"/>
        <w:jc w:val="center"/>
        <w:rPr>
          <w:i w:val="1"/>
        </w:rPr>
      </w:pPr>
      <w:r w:rsidDel="00000000" w:rsidR="00000000" w:rsidRPr="00000000">
        <w:rPr>
          <w:i w:val="1"/>
          <w:rtl w:val="0"/>
        </w:rPr>
        <w:t xml:space="preserve">HOKA menggelar rangkaian acara pembukaan toko kedua di Senayan City sekaligus talkshow edukasi bersama dokter spesialis olahraga</w:t>
      </w:r>
    </w:p>
    <w:p w:rsidR="00000000" w:rsidDel="00000000" w:rsidP="00000000" w:rsidRDefault="00000000" w:rsidRPr="00000000" w14:paraId="0000000A">
      <w:pPr>
        <w:spacing w:line="360" w:lineRule="auto"/>
        <w:jc w:val="center"/>
        <w:rPr>
          <w:i w:val="1"/>
        </w:rPr>
      </w:pPr>
      <w:r w:rsidDel="00000000" w:rsidR="00000000" w:rsidRPr="00000000">
        <w:rPr>
          <w:rtl w:val="0"/>
        </w:rPr>
      </w:r>
    </w:p>
    <w:p w:rsidR="00000000" w:rsidDel="00000000" w:rsidP="00000000" w:rsidRDefault="00000000" w:rsidRPr="00000000" w14:paraId="0000000B">
      <w:pPr>
        <w:spacing w:line="360" w:lineRule="auto"/>
        <w:jc w:val="both"/>
        <w:rPr>
          <w:b w:val="1"/>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b w:val="1"/>
          <w:rtl w:val="0"/>
        </w:rPr>
        <w:t xml:space="preserve">Jakarta, 07 Desember 2022 </w:t>
      </w:r>
      <w:r w:rsidDel="00000000" w:rsidR="00000000" w:rsidRPr="00000000">
        <w:rPr>
          <w:rtl w:val="0"/>
        </w:rPr>
        <w:t xml:space="preserve">- Merek sepatu lari asal Perancis HOKA hari ini membuka toko kedua di Indonesia hari ini yang berlokasi di lantai 3, Senayan City, Jakarta. Dalam rangkaian acara pembukaan toko ini, HOKA memperkenalkan Challenger ATR 7 yang merupakan salah satu koleksi dalam Spring/Summer 2023, dan juga menyelenggarakan acara </w:t>
      </w:r>
      <w:r w:rsidDel="00000000" w:rsidR="00000000" w:rsidRPr="00000000">
        <w:rPr>
          <w:i w:val="1"/>
          <w:rtl w:val="0"/>
        </w:rPr>
        <w:t xml:space="preserve">Talk Show </w:t>
      </w:r>
      <w:r w:rsidDel="00000000" w:rsidR="00000000" w:rsidRPr="00000000">
        <w:rPr>
          <w:rtl w:val="0"/>
        </w:rPr>
        <w:t xml:space="preserve">edukatif bertemakan “</w:t>
      </w:r>
      <w:r w:rsidDel="00000000" w:rsidR="00000000" w:rsidRPr="00000000">
        <w:rPr>
          <w:i w:val="1"/>
          <w:rtl w:val="0"/>
        </w:rPr>
        <w:t xml:space="preserve">Running Injury Management</w:t>
      </w:r>
      <w:r w:rsidDel="00000000" w:rsidR="00000000" w:rsidRPr="00000000">
        <w:rPr>
          <w:rtl w:val="0"/>
        </w:rPr>
        <w:t xml:space="preserve">” dengan mengundang tiga pembicara, yaitu dr. Andhika Raspati, SpKO selaku dokter spesialis kedokteran olahraga,  HOKA Atlet, dan Representatif HOKA Indonesia. Acara ini merupakan perayaan dibukanya toko kedua HOKA di Indonesia yang dilangsungkan sebagai dukungan kepada masyarakat Indonesia agar menjadi lebih aktif dengan desain dan teknologi HOKA yang merealisasikan kenyamanan.</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b w:val="1"/>
          <w:rtl w:val="0"/>
        </w:rPr>
        <w:t xml:space="preserve">Nino Priambodo, General Manager Brand Marketing PT Map Aktif Adiperkasa </w:t>
      </w:r>
      <w:r w:rsidDel="00000000" w:rsidR="00000000" w:rsidRPr="00000000">
        <w:rPr>
          <w:rtl w:val="0"/>
        </w:rPr>
        <w:t xml:space="preserve">menjelaskan, “Dengan bangga kami hadirkan toko kedua HOKA di Indonesia dalam misi untuk senantiasa memberdayakan masyarakat Indonesia agar terus bergaya hidup sehat dan aktif, begitu pula mengembangkan inovasi baru dengan kenyamanan serta teknologi pada produk-produk kami.”</w:t>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tl w:val="0"/>
        </w:rPr>
        <w:t xml:space="preserve">Pada kesempatan ini HOKA juga turut memberikan </w:t>
      </w:r>
      <w:r w:rsidDel="00000000" w:rsidR="00000000" w:rsidRPr="00000000">
        <w:rPr>
          <w:i w:val="1"/>
          <w:rtl w:val="0"/>
        </w:rPr>
        <w:t xml:space="preserve">preview </w:t>
      </w:r>
      <w:r w:rsidDel="00000000" w:rsidR="00000000" w:rsidRPr="00000000">
        <w:rPr>
          <w:rtl w:val="0"/>
        </w:rPr>
        <w:t xml:space="preserve">tampilan siluet sepatu HOKA terbaru dari koleksi Spring /Summer</w:t>
      </w:r>
      <w:r w:rsidDel="00000000" w:rsidR="00000000" w:rsidRPr="00000000">
        <w:rPr>
          <w:i w:val="1"/>
          <w:rtl w:val="0"/>
        </w:rPr>
        <w:t xml:space="preserve"> 2023</w:t>
      </w:r>
      <w:r w:rsidDel="00000000" w:rsidR="00000000" w:rsidRPr="00000000">
        <w:rPr>
          <w:rtl w:val="0"/>
        </w:rPr>
        <w:t xml:space="preserve"> yaitu </w:t>
      </w:r>
      <w:r w:rsidDel="00000000" w:rsidR="00000000" w:rsidRPr="00000000">
        <w:rPr>
          <w:b w:val="1"/>
          <w:rtl w:val="0"/>
        </w:rPr>
        <w:t xml:space="preserve">Challenger ATR 7. </w:t>
      </w:r>
      <w:r w:rsidDel="00000000" w:rsidR="00000000" w:rsidRPr="00000000">
        <w:rPr>
          <w:rtl w:val="0"/>
        </w:rPr>
        <w:t xml:space="preserve"> Siluet ini didesain untuk para penikmat road running yang akan hadir dengan versi Gore-Tex </w:t>
      </w:r>
      <w:r w:rsidDel="00000000" w:rsidR="00000000" w:rsidRPr="00000000">
        <w:rPr>
          <w:i w:val="1"/>
          <w:rtl w:val="0"/>
        </w:rPr>
        <w:t xml:space="preserve">Invisible Fit </w:t>
      </w:r>
      <w:r w:rsidDel="00000000" w:rsidR="00000000" w:rsidRPr="00000000">
        <w:rPr>
          <w:rtl w:val="0"/>
        </w:rPr>
        <w:t xml:space="preserve">sehingga cocok bagi para pengguna yang mendambakan sepatu yang ulet untuk digunakan dalam berbagai kondisi cuaca dan medan. </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Lebih lanjut, rangkaian acara ini dimeriahkan oleh </w:t>
      </w:r>
      <w:r w:rsidDel="00000000" w:rsidR="00000000" w:rsidRPr="00000000">
        <w:rPr>
          <w:i w:val="1"/>
          <w:rtl w:val="0"/>
        </w:rPr>
        <w:t xml:space="preserve">talk show </w:t>
      </w:r>
      <w:r w:rsidDel="00000000" w:rsidR="00000000" w:rsidRPr="00000000">
        <w:rPr>
          <w:rtl w:val="0"/>
        </w:rPr>
        <w:t xml:space="preserve">edukasi untuk mengedukasi mengenai hal-hal yang harus diperhatikan saat cedera karena berlari, tahap-tahap penyembuhannya dan bagaimana pilihan sepatu dapat berdampak pada performa saat sedang berlari. Dengan mengundang pembicara yang dapat memberikan sudut pandang inspiratif dan edukatif</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“Dalam menangani cedera atau Injury management, sangat penting bagi pelari atau siapapun yang melakukan aktivitas berlari untuk mengetahui dan mendapatkan treatment yang sesuai agar proses penyembuhannya maksimal, untuk mendukung penyembuhan diperlukan juga dukungan sepatu yang spesifikasinya sesuai seperti memiliki bantalan yang lembut, memiliki ketebalan yang pas, dan ringan. Saya sangat mengapresiasi HOKA terkait talkshow edukasi yang sangat bermanfaat ini dan semoga kedepannya HOKA dapat  terus menginspirasi masyarakat Indonesia ,” ungkap </w:t>
      </w:r>
      <w:r w:rsidDel="00000000" w:rsidR="00000000" w:rsidRPr="00000000">
        <w:rPr>
          <w:b w:val="1"/>
          <w:rtl w:val="0"/>
        </w:rPr>
        <w:t xml:space="preserve">dr. Andhika Raspati, SpKO</w:t>
      </w:r>
      <w:r w:rsidDel="00000000" w:rsidR="00000000" w:rsidRPr="00000000">
        <w:rPr>
          <w:rtl w:val="0"/>
        </w:rPr>
        <w:t xml:space="preserve">.</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b w:val="1"/>
          <w:rtl w:val="0"/>
        </w:rPr>
        <w:t xml:space="preserve">Rikki Martin Simbolon, atlet HOKA </w:t>
      </w:r>
      <w:r w:rsidDel="00000000" w:rsidR="00000000" w:rsidRPr="00000000">
        <w:rPr>
          <w:rtl w:val="0"/>
        </w:rPr>
        <w:t xml:space="preserve">mengatakan “Sebagai atlet, sepatu merupakan hal yang penting dan saya senang dapat memberikan perspektif tentang pemilihan sepatu yang sesuai bagi karakteristik kaki kepada masyarakat Indonesia. Sepatu HOKA dapat mengakomodir kebutuhan saya dalam berbagai mode lari, dengan HOKA saya merasa bisa berlari dengan nyaman dan aman.”</w:t>
      </w:r>
    </w:p>
    <w:p w:rsidR="00000000" w:rsidDel="00000000" w:rsidP="00000000" w:rsidRDefault="00000000" w:rsidRPr="00000000" w14:paraId="00000017">
      <w:pPr>
        <w:spacing w:line="360" w:lineRule="auto"/>
        <w:jc w:val="both"/>
        <w:rPr>
          <w:b w:val="1"/>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Untuk informasi lebih lanjut tentang rangkaian lengkap produk HOKA, ikuti akun resmi instagram </w:t>
      </w:r>
      <w:r w:rsidDel="00000000" w:rsidR="00000000" w:rsidRPr="00000000">
        <w:rPr>
          <w:i w:val="1"/>
          <w:rtl w:val="0"/>
        </w:rPr>
        <w:t xml:space="preserve">@</w:t>
      </w:r>
      <w:r w:rsidDel="00000000" w:rsidR="00000000" w:rsidRPr="00000000">
        <w:rPr>
          <w:i w:val="1"/>
          <w:color w:val="262626"/>
          <w:rtl w:val="0"/>
        </w:rPr>
        <w:t xml:space="preserve">HOKA_Indonesia</w:t>
      </w: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rtl w:val="0"/>
        </w:rPr>
        <w:t xml:space="preserve">***</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sz w:val="20"/>
          <w:szCs w:val="20"/>
        </w:rPr>
      </w:pPr>
      <w:r w:rsidDel="00000000" w:rsidR="00000000" w:rsidRPr="00000000">
        <w:rPr>
          <w:rtl w:val="0"/>
        </w:rPr>
      </w:r>
    </w:p>
    <w:p w:rsidR="00000000" w:rsidDel="00000000" w:rsidP="00000000" w:rsidRDefault="00000000" w:rsidRPr="00000000" w14:paraId="0000001C">
      <w:pPr>
        <w:spacing w:line="360" w:lineRule="auto"/>
        <w:rPr>
          <w:sz w:val="20"/>
          <w:szCs w:val="20"/>
        </w:rPr>
      </w:pPr>
      <w:r w:rsidDel="00000000" w:rsidR="00000000" w:rsidRPr="00000000">
        <w:rPr>
          <w:b w:val="1"/>
          <w:sz w:val="20"/>
          <w:szCs w:val="20"/>
          <w:rtl w:val="0"/>
        </w:rPr>
        <w:t xml:space="preserve">Tentang HOKA</w:t>
      </w:r>
      <w:r w:rsidDel="00000000" w:rsidR="00000000" w:rsidRPr="00000000">
        <w:rPr>
          <w:rtl w:val="0"/>
        </w:rPr>
      </w:r>
    </w:p>
    <w:p w:rsidR="00000000" w:rsidDel="00000000" w:rsidP="00000000" w:rsidRDefault="00000000" w:rsidRPr="00000000" w14:paraId="0000001D">
      <w:pPr>
        <w:spacing w:line="360" w:lineRule="auto"/>
        <w:jc w:val="both"/>
        <w:rPr>
          <w:sz w:val="20"/>
          <w:szCs w:val="20"/>
        </w:rPr>
      </w:pPr>
      <w:r w:rsidDel="00000000" w:rsidR="00000000" w:rsidRPr="00000000">
        <w:rPr>
          <w:sz w:val="20"/>
          <w:szCs w:val="20"/>
          <w:rtl w:val="0"/>
        </w:rPr>
        <w:t xml:space="preserve">HOKA adalah salah satu merek yang terkenal dikalangan para pelari berpengalaman. Merek ini menjadi populer karena bentuk sol luarnya yang besar dan bantalan ekstranya. Saat ini, HOKA juga mendapat banyak perhatian yang signifikan di kalangan penggemar kebugaran. HOKA memiliki beragam sepatu lari mulai dari</w:t>
      </w:r>
      <w:r w:rsidDel="00000000" w:rsidR="00000000" w:rsidRPr="00000000">
        <w:rPr>
          <w:i w:val="1"/>
          <w:sz w:val="20"/>
          <w:szCs w:val="20"/>
          <w:rtl w:val="0"/>
        </w:rPr>
        <w:t xml:space="preserve"> daily trainer</w:t>
      </w:r>
      <w:r w:rsidDel="00000000" w:rsidR="00000000" w:rsidRPr="00000000">
        <w:rPr>
          <w:sz w:val="20"/>
          <w:szCs w:val="20"/>
          <w:rtl w:val="0"/>
        </w:rPr>
        <w:t xml:space="preserve"> hingga sepatu </w:t>
      </w:r>
      <w:r w:rsidDel="00000000" w:rsidR="00000000" w:rsidRPr="00000000">
        <w:rPr>
          <w:i w:val="1"/>
          <w:sz w:val="20"/>
          <w:szCs w:val="20"/>
          <w:rtl w:val="0"/>
        </w:rPr>
        <w:t xml:space="preserve">trail</w:t>
      </w:r>
      <w:r w:rsidDel="00000000" w:rsidR="00000000" w:rsidRPr="00000000">
        <w:rPr>
          <w:sz w:val="20"/>
          <w:szCs w:val="20"/>
          <w:rtl w:val="0"/>
        </w:rPr>
        <w:t xml:space="preserve">. Beberapa pelari profesional juga sangat menyukai sepatu dari merek ini. HOKA mendesain sepatunya berdasarkan gaya pelari dan jenis lintasan yang mereka ikuti. Kamu bisa mendapatkan sepatu </w:t>
      </w:r>
      <w:r w:rsidDel="00000000" w:rsidR="00000000" w:rsidRPr="00000000">
        <w:rPr>
          <w:i w:val="1"/>
          <w:sz w:val="20"/>
          <w:szCs w:val="20"/>
          <w:rtl w:val="0"/>
        </w:rPr>
        <w:t xml:space="preserve">low-profile</w:t>
      </w:r>
      <w:r w:rsidDel="00000000" w:rsidR="00000000" w:rsidRPr="00000000">
        <w:rPr>
          <w:sz w:val="20"/>
          <w:szCs w:val="20"/>
          <w:rtl w:val="0"/>
        </w:rPr>
        <w:t xml:space="preserve"> dan </w:t>
      </w:r>
      <w:r w:rsidDel="00000000" w:rsidR="00000000" w:rsidRPr="00000000">
        <w:rPr>
          <w:i w:val="1"/>
          <w:sz w:val="20"/>
          <w:szCs w:val="20"/>
          <w:rtl w:val="0"/>
        </w:rPr>
        <w:t xml:space="preserve">max-cushion</w:t>
      </w:r>
      <w:r w:rsidDel="00000000" w:rsidR="00000000" w:rsidRPr="00000000">
        <w:rPr>
          <w:sz w:val="20"/>
          <w:szCs w:val="20"/>
          <w:rtl w:val="0"/>
        </w:rPr>
        <w:t xml:space="preserve"> dalam koleksi alas kakinya. Jika kamu sedang mencari berbagai koleksi HOKA, kamu bisa segera mengunjungi Planet Sports.Asia. </w:t>
      </w:r>
    </w:p>
    <w:p w:rsidR="00000000" w:rsidDel="00000000" w:rsidP="00000000" w:rsidRDefault="00000000" w:rsidRPr="00000000" w14:paraId="0000001E">
      <w:pPr>
        <w:spacing w:line="360" w:lineRule="auto"/>
        <w:jc w:val="both"/>
        <w:rPr>
          <w:color w:val="b8d6ff"/>
          <w:sz w:val="20"/>
          <w:szCs w:val="20"/>
          <w:shd w:fill="043d89" w:val="clear"/>
        </w:rPr>
      </w:pPr>
      <w:r w:rsidDel="00000000" w:rsidR="00000000" w:rsidRPr="00000000">
        <w:rPr>
          <w:rtl w:val="0"/>
        </w:rPr>
      </w:r>
    </w:p>
    <w:p w:rsidR="00000000" w:rsidDel="00000000" w:rsidP="00000000" w:rsidRDefault="00000000" w:rsidRPr="00000000" w14:paraId="0000001F">
      <w:pPr>
        <w:spacing w:line="360" w:lineRule="auto"/>
        <w:jc w:val="both"/>
        <w:rPr>
          <w:b w:val="1"/>
          <w:sz w:val="20"/>
          <w:szCs w:val="20"/>
        </w:rPr>
      </w:pPr>
      <w:r w:rsidDel="00000000" w:rsidR="00000000" w:rsidRPr="00000000">
        <w:rPr>
          <w:b w:val="1"/>
          <w:sz w:val="20"/>
          <w:szCs w:val="20"/>
          <w:rtl w:val="0"/>
        </w:rPr>
        <w:t xml:space="preserve">Tentang PT MAP AKTIF ADIPERKASA TBK (MAPA)</w:t>
      </w:r>
    </w:p>
    <w:p w:rsidR="00000000" w:rsidDel="00000000" w:rsidP="00000000" w:rsidRDefault="00000000" w:rsidRPr="00000000" w14:paraId="00000020">
      <w:pPr>
        <w:spacing w:line="360" w:lineRule="auto"/>
        <w:jc w:val="both"/>
        <w:rPr>
          <w:color w:val="0000ff"/>
          <w:sz w:val="20"/>
          <w:szCs w:val="20"/>
          <w:u w:val="single"/>
        </w:rPr>
      </w:pPr>
      <w:r w:rsidDel="00000000" w:rsidR="00000000" w:rsidRPr="00000000">
        <w:rPr>
          <w:sz w:val="20"/>
          <w:szCs w:val="20"/>
          <w:rtl w:val="0"/>
        </w:rPr>
        <w:t xml:space="preserve">PT Map Aktif Adiperkasa Tbk (MAPA) adalah entitas ‘brand commerce’ Asean yang mengelola dan memasarkan berbagai merek Internasional di seluruh wilayah Indonesia, Filipina, Thailand, dan Vietnam. Sebagai anak perusahaan PT Mitra Adiperkasa Tbk (MAPI), MAPA mengoperasikan lebih dari 40 merek eksklusif di 1.199 toko di lebih dari 100 kota ASEAN dan 10 situs online. Tiga lini bisnis utamanya adalah Sports, Leisure, dan Kids yang dijual melalui format toko mono dan multi merek yang dimiliki sepenuhnya termasuk Planet Sports, Sports Station, Golf House, dan Kidz Station. Pada tahun 2018, perusahaan mengakuisisi Astec, merek regional terkemuka dalam kegiatan bulu tangkis, kebugaran, dan rekreasi yang didirikan oleh Juara Olimpiade, Alan Budikusuma dan Susi Susanti. Untuk informasi lebih lanjut tentang MAPA, silahkan kunjungi www.mapactive.id.</w:t>
      </w:r>
      <w:r w:rsidDel="00000000" w:rsidR="00000000" w:rsidRPr="00000000">
        <w:rPr>
          <w:rtl w:val="0"/>
        </w:rPr>
      </w:r>
    </w:p>
    <w:p w:rsidR="00000000" w:rsidDel="00000000" w:rsidP="00000000" w:rsidRDefault="00000000" w:rsidRPr="00000000" w14:paraId="00000021">
      <w:pPr>
        <w:spacing w:after="240" w:before="240" w:lineRule="auto"/>
        <w:jc w:val="both"/>
        <w:rPr>
          <w:b w:val="1"/>
          <w:sz w:val="20"/>
          <w:szCs w:val="20"/>
          <w:u w:val="single"/>
        </w:rPr>
      </w:pPr>
      <w:sdt>
        <w:sdtPr>
          <w:tag w:val="goog_rdk_0"/>
        </w:sdtPr>
        <w:sdtContent>
          <w:commentRangeStart w:id="0"/>
        </w:sdtContent>
      </w:sdt>
      <w:r w:rsidDel="00000000" w:rsidR="00000000" w:rsidRPr="00000000">
        <w:rPr>
          <w:b w:val="1"/>
          <w:sz w:val="20"/>
          <w:szCs w:val="20"/>
          <w:u w:val="single"/>
          <w:rtl w:val="0"/>
        </w:rPr>
        <w:t xml:space="preserve">Untuk informasi lebih lanjut, silakan hubungi:</w:t>
      </w:r>
    </w:p>
    <w:p w:rsidR="00000000" w:rsidDel="00000000" w:rsidP="00000000" w:rsidRDefault="00000000" w:rsidRPr="00000000" w14:paraId="00000022">
      <w:pPr>
        <w:jc w:val="both"/>
        <w:rPr>
          <w:b w:val="1"/>
          <w:sz w:val="20"/>
          <w:szCs w:val="20"/>
        </w:rPr>
      </w:pPr>
      <w:r w:rsidDel="00000000" w:rsidR="00000000" w:rsidRPr="00000000">
        <w:rPr>
          <w:b w:val="1"/>
          <w:sz w:val="20"/>
          <w:szCs w:val="20"/>
          <w:rtl w:val="0"/>
        </w:rPr>
        <w:t xml:space="preserve">HOKA Indonesia</w:t>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Bayu Prasetio</w:t>
      </w:r>
    </w:p>
    <w:p w:rsidR="00000000" w:rsidDel="00000000" w:rsidP="00000000" w:rsidRDefault="00000000" w:rsidRPr="00000000" w14:paraId="00000024">
      <w:pPr>
        <w:jc w:val="both"/>
        <w:rPr>
          <w:shd w:fill="b8d6ff" w:val="clear"/>
        </w:rPr>
      </w:pPr>
      <w:r w:rsidDel="00000000" w:rsidR="00000000" w:rsidRPr="00000000">
        <w:rPr>
          <w:sz w:val="20"/>
          <w:szCs w:val="20"/>
          <w:rtl w:val="0"/>
        </w:rPr>
        <w:t xml:space="preserve">E: </w:t>
      </w:r>
      <w:hyperlink r:id="rId9">
        <w:r w:rsidDel="00000000" w:rsidR="00000000" w:rsidRPr="00000000">
          <w:rPr>
            <w:color w:val="1155cc"/>
            <w:sz w:val="20"/>
            <w:szCs w:val="20"/>
            <w:u w:val="single"/>
            <w:rtl w:val="0"/>
          </w:rPr>
          <w:t xml:space="preserve">Bayu.Prasetio@map.co.id</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5">
      <w:pPr>
        <w:spacing w:line="360" w:lineRule="auto"/>
        <w:jc w:val="both"/>
        <w:rPr>
          <w:shd w:fill="b8d6ff" w:val="clear"/>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6">
      <w:pPr>
        <w:spacing w:line="360" w:lineRule="auto"/>
        <w:ind w:left="1440" w:firstLine="0"/>
        <w:jc w:val="both"/>
        <w:rPr>
          <w:shd w:fill="b8d6ff" w:val="clear"/>
        </w:rPr>
      </w:pPr>
      <w:r w:rsidDel="00000000" w:rsidR="00000000" w:rsidRPr="00000000">
        <w:rPr>
          <w:rtl w:val="0"/>
        </w:rPr>
      </w:r>
    </w:p>
    <w:sectPr>
      <w:headerReference r:id="rId10" w:type="default"/>
      <w:pgSz w:h="16834" w:w="11909" w:orient="portrait"/>
      <w:pgMar w:bottom="1440" w:top="283.46456692913387" w:left="1440" w:right="1440" w:header="144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tefanie Saragih" w:id="0" w:date="2022-12-06T07:10:21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Nampaknya, lebih baik PIC dari Agency saja yang ada di setiap rilis. Karena pada akhirnya mereka akan langsung bertanya jg ke kalian. Gimana?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4552950</wp:posOffset>
          </wp:positionH>
          <wp:positionV relativeFrom="paragraph">
            <wp:posOffset>-577258</wp:posOffset>
          </wp:positionV>
          <wp:extent cx="1104900" cy="504825"/>
          <wp:effectExtent b="0" l="0" r="0" t="0"/>
          <wp:wrapTopAndBottom distB="114300" distT="114300"/>
          <wp:docPr id="7" name="image1.png"/>
          <a:graphic>
            <a:graphicData uri="http://schemas.openxmlformats.org/drawingml/2006/picture">
              <pic:pic>
                <pic:nvPicPr>
                  <pic:cNvPr id="0" name="image1.png"/>
                  <pic:cNvPicPr preferRelativeResize="0"/>
                </pic:nvPicPr>
                <pic:blipFill>
                  <a:blip r:embed="rId1"/>
                  <a:srcRect b="18461" l="0" r="0" t="0"/>
                  <a:stretch>
                    <a:fillRect/>
                  </a:stretch>
                </pic:blipFill>
                <pic:spPr>
                  <a:xfrm>
                    <a:off x="0" y="0"/>
                    <a:ext cx="1104900" cy="504825"/>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48264</wp:posOffset>
          </wp:positionH>
          <wp:positionV relativeFrom="paragraph">
            <wp:posOffset>-709609</wp:posOffset>
          </wp:positionV>
          <wp:extent cx="1266825" cy="876300"/>
          <wp:effectExtent b="0" l="0" r="0" t="0"/>
          <wp:wrapNone/>
          <wp:docPr id="8" name="image2.png"/>
          <a:graphic>
            <a:graphicData uri="http://schemas.openxmlformats.org/drawingml/2006/picture">
              <pic:pic>
                <pic:nvPicPr>
                  <pic:cNvPr id="0" name="image2.png"/>
                  <pic:cNvPicPr preferRelativeResize="0"/>
                </pic:nvPicPr>
                <pic:blipFill>
                  <a:blip r:embed="rId2"/>
                  <a:srcRect b="0" l="13066" r="3676" t="0"/>
                  <a:stretch>
                    <a:fillRect/>
                  </a:stretch>
                </pic:blipFill>
                <pic:spPr>
                  <a:xfrm>
                    <a:off x="0" y="0"/>
                    <a:ext cx="1266825" cy="876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mailto:Bayu.Prasetio@map.co.i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9c0sfIjBK4U0nXmaZs01ceAr2A==">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